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cs="宋体"/>
          <w:color w:val="000000"/>
          <w:sz w:val="24"/>
          <w:szCs w:val="24"/>
        </w:rPr>
      </w:pPr>
    </w:p>
    <w:p>
      <w:pPr>
        <w:spacing w:line="360" w:lineRule="auto"/>
        <w:jc w:val="left"/>
        <w:rPr>
          <w:rFonts w:hint="eastAsia" w:ascii="宋体" w:hAnsi="宋体" w:cs="宋体"/>
          <w:color w:val="000000"/>
          <w:sz w:val="24"/>
          <w:szCs w:val="24"/>
        </w:rPr>
      </w:pPr>
      <w:r>
        <w:rPr>
          <w:rFonts w:hint="eastAsia" w:ascii="宋体" w:hAnsi="宋体"/>
          <w:b/>
          <w:bCs/>
          <w:sz w:val="28"/>
          <w:szCs w:val="28"/>
        </w:rPr>
        <mc:AlternateContent>
          <mc:Choice Requires="wps">
            <w:drawing>
              <wp:anchor distT="0" distB="0" distL="114300" distR="114300" simplePos="0" relativeHeight="251688960" behindDoc="0" locked="0" layoutInCell="1" allowOverlap="1">
                <wp:simplePos x="0" y="0"/>
                <wp:positionH relativeFrom="column">
                  <wp:posOffset>4339590</wp:posOffset>
                </wp:positionH>
                <wp:positionV relativeFrom="paragraph">
                  <wp:posOffset>193675</wp:posOffset>
                </wp:positionV>
                <wp:extent cx="2050415" cy="544830"/>
                <wp:effectExtent l="241300" t="15875" r="32385" b="315595"/>
                <wp:wrapNone/>
                <wp:docPr id="10" name="矩形标注 10"/>
                <wp:cNvGraphicFramePr/>
                <a:graphic xmlns:a="http://schemas.openxmlformats.org/drawingml/2006/main">
                  <a:graphicData uri="http://schemas.microsoft.com/office/word/2010/wordprocessingShape">
                    <wps:wsp>
                      <wps:cNvSpPr/>
                      <wps:spPr>
                        <a:xfrm>
                          <a:off x="0" y="0"/>
                          <a:ext cx="2050415" cy="54483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wps:txbx>
                      <wps:bodyPr upright="1"/>
                    </wps:wsp>
                  </a:graphicData>
                </a:graphic>
              </wp:anchor>
            </w:drawing>
          </mc:Choice>
          <mc:Fallback>
            <w:pict>
              <v:shape id="_x0000_s1026" o:spid="_x0000_s1026" o:spt="61" type="#_x0000_t61" style="position:absolute;left:0pt;margin-left:341.7pt;margin-top:15.25pt;height:42.9pt;width:161.45pt;z-index:251688960;mso-width-relative:page;mso-height-relative:page;" fillcolor="#FFFFFF" filled="t" stroked="t" coordsize="21600,21600" o:gfxdata="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qWFNdcAAAALAQAADwAAAAAAAAABACAAAAAiAAAAZHJz&#10;L2Rvd25yZXYueG1sUEsBAhQAFAAAAAgAh07iQBxW4wk+AgAAkAQAAA4AAAAAAAAAAQAgAAAAJgEA&#10;AGRycy9lMm9Eb2MueG1sUEsFBgAAAAAGAAYAWQEAANYFAAAAAA==&#10;" adj="-1298,31771">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黑体一号字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p>
                  </w:txbxContent>
                </v:textbox>
              </v:shape>
            </w:pict>
          </mc:Fallback>
        </mc:AlternateContent>
      </w:r>
    </w:p>
    <w:p>
      <w:pPr>
        <w:spacing w:line="360" w:lineRule="auto"/>
        <w:jc w:val="left"/>
        <w:rPr>
          <w:rFonts w:hint="eastAsia" w:ascii="宋体" w:hAnsi="宋体" w:cs="宋体"/>
          <w:color w:val="000000"/>
          <w:sz w:val="24"/>
          <w:szCs w:val="24"/>
        </w:rPr>
      </w:pPr>
    </w:p>
    <w:p>
      <w:pPr>
        <w:spacing w:line="360" w:lineRule="auto"/>
        <w:jc w:val="left"/>
        <w:rPr>
          <w:rFonts w:ascii="宋体" w:hAnsi="宋体"/>
          <w:color w:val="000000"/>
          <w:sz w:val="24"/>
          <w:szCs w:val="24"/>
        </w:rPr>
      </w:pPr>
    </w:p>
    <w:p>
      <w:pPr>
        <w:widowControl/>
        <w:adjustRightInd w:val="0"/>
        <w:snapToGrid w:val="0"/>
        <w:spacing w:before="100" w:beforeAutospacing="1" w:after="100" w:afterAutospacing="1" w:line="360" w:lineRule="auto"/>
        <w:jc w:val="center"/>
        <w:rPr>
          <w:rFonts w:ascii="黑体" w:hAnsi="黑体" w:eastAsia="黑体"/>
          <w:b/>
          <w:bCs/>
          <w:kern w:val="0"/>
          <w:sz w:val="52"/>
          <w:szCs w:val="52"/>
        </w:rPr>
      </w:pPr>
      <w:r>
        <w:rPr>
          <w:rFonts w:hint="eastAsia" w:ascii="宋体" w:hAnsi="宋体"/>
          <w:b/>
          <w:bCs/>
          <w:color w:val="000000"/>
          <w:spacing w:val="-20"/>
        </w:rPr>
        <w:t xml:space="preserve"> </w:t>
      </w:r>
      <w:r>
        <w:rPr>
          <w:rFonts w:hint="eastAsia" w:ascii="黑体" w:hAnsi="黑体" w:eastAsia="黑体"/>
          <w:b/>
          <w:bCs/>
          <w:kern w:val="0"/>
          <w:sz w:val="52"/>
          <w:szCs w:val="52"/>
        </w:rPr>
        <w:t>广西师范大学成人高等教育</w:t>
      </w:r>
    </w:p>
    <w:p>
      <w:pPr>
        <w:spacing w:line="360" w:lineRule="auto"/>
        <w:jc w:val="center"/>
        <w:rPr>
          <w:rFonts w:ascii="黑体" w:hAnsi="黑体" w:eastAsia="黑体"/>
          <w:b/>
          <w:bCs/>
          <w:spacing w:val="75"/>
          <w:kern w:val="0"/>
          <w:sz w:val="52"/>
          <w:szCs w:val="52"/>
        </w:rPr>
      </w:pPr>
      <w:r>
        <w:rPr>
          <w:rFonts w:hint="eastAsia" w:ascii="黑体" w:hAnsi="黑体" w:eastAsia="黑体"/>
          <w:b/>
          <w:bCs/>
          <w:kern w:val="0"/>
          <w:sz w:val="52"/>
          <w:szCs w:val="52"/>
        </w:rPr>
        <w:t>本科生毕业论文</w:t>
      </w:r>
    </w:p>
    <w:p>
      <w:pPr>
        <w:jc w:val="center"/>
        <w:rPr>
          <w:rFonts w:ascii="宋体" w:hAnsi="宋体"/>
          <w:sz w:val="24"/>
          <w:szCs w:val="24"/>
        </w:rPr>
      </w:pPr>
      <w:r>
        <w:rPr>
          <w:rFonts w:hint="eastAsia" w:ascii="宋体" w:hAnsi="宋体"/>
          <w:b/>
          <w:bCs/>
          <w:sz w:val="28"/>
          <w:szCs w:val="28"/>
        </w:rPr>
        <mc:AlternateContent>
          <mc:Choice Requires="wps">
            <w:drawing>
              <wp:anchor distT="0" distB="0" distL="114300" distR="114300" simplePos="0" relativeHeight="251686912" behindDoc="0" locked="0" layoutInCell="1" allowOverlap="1">
                <wp:simplePos x="0" y="0"/>
                <wp:positionH relativeFrom="column">
                  <wp:posOffset>4279265</wp:posOffset>
                </wp:positionH>
                <wp:positionV relativeFrom="paragraph">
                  <wp:posOffset>73660</wp:posOffset>
                </wp:positionV>
                <wp:extent cx="2050415" cy="981710"/>
                <wp:effectExtent l="200025" t="15875" r="16510" b="526415"/>
                <wp:wrapNone/>
                <wp:docPr id="23" name="矩形标注 23"/>
                <wp:cNvGraphicFramePr/>
                <a:graphic xmlns:a="http://schemas.openxmlformats.org/drawingml/2006/main">
                  <a:graphicData uri="http://schemas.microsoft.com/office/word/2010/wordprocessingShape">
                    <wps:wsp>
                      <wps:cNvSpPr/>
                      <wps:spPr>
                        <a:xfrm>
                          <a:off x="0" y="0"/>
                          <a:ext cx="2050415" cy="981710"/>
                        </a:xfrm>
                        <a:prstGeom prst="wedgeRectCallout">
                          <a:avLst>
                            <a:gd name="adj1" fmla="val -56009"/>
                            <a:gd name="adj2" fmla="val 97088"/>
                          </a:avLst>
                        </a:prstGeom>
                        <a:solidFill>
                          <a:srgbClr val="FFFFFF"/>
                        </a:solidFill>
                        <a:ln w="31750" cap="flat" cmpd="sng">
                          <a:solidFill>
                            <a:srgbClr val="70AD47"/>
                          </a:solidFill>
                          <a:prstDash val="solid"/>
                          <a:miter/>
                          <a:headEnd type="none" w="med" len="med"/>
                          <a:tailEnd type="none" w="med" len="med"/>
                        </a:ln>
                      </wps:spPr>
                      <wps:txbx>
                        <w:txbxContent>
                          <w:p>
                            <w:pPr>
                              <w:rPr>
                                <w:rFonts w:hint="default" w:ascii="仿宋" w:hAnsi="仿宋" w:eastAsia="仿宋"/>
                                <w:sz w:val="24"/>
                                <w:szCs w:val="24"/>
                                <w:lang w:val="en-US"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val="en-US" w:eastAsia="zh-CN"/>
                              </w:rPr>
                              <w:t>,字数不宜超过20字，必要时可添加副标题。</w:t>
                            </w:r>
                          </w:p>
                        </w:txbxContent>
                      </wps:txbx>
                      <wps:bodyPr upright="1"/>
                    </wps:wsp>
                  </a:graphicData>
                </a:graphic>
              </wp:anchor>
            </w:drawing>
          </mc:Choice>
          <mc:Fallback>
            <w:pict>
              <v:shape id="_x0000_s1026" o:spid="_x0000_s1026" o:spt="61" type="#_x0000_t61" style="position:absolute;left:0pt;margin-left:336.95pt;margin-top:5.8pt;height:77.3pt;width:161.45pt;z-index:251686912;mso-width-relative:page;mso-height-relative:page;" fillcolor="#FFFFFF" filled="t" stroked="t" coordsize="21600,21600" o:gfxdata="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&#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JxHzE2AAAAAoBAAAPAAAAAAAAAAEAIAAAACIAAABk&#10;cnMvZG93bnJldi54bWxQSwECFAAUAAAACACHTuJAYoafcD8CAACQBAAADgAAAAAAAAABACAAAAAn&#10;AQAAZHJzL2Uyb0RvYy54bWxQSwUGAAAAAAYABgBZAQAA2AUAAAAA&#10;" adj="-1298,31771">
                <v:fill on="t" focussize="0,0"/>
                <v:stroke weight="2.5pt" color="#70AD47" joinstyle="miter"/>
                <v:imagedata o:title=""/>
                <o:lock v:ext="edit" aspectratio="f"/>
                <v:textbox>
                  <w:txbxContent>
                    <w:p>
                      <w:pPr>
                        <w:rPr>
                          <w:rFonts w:hint="default" w:ascii="仿宋" w:hAnsi="仿宋" w:eastAsia="仿宋"/>
                          <w:sz w:val="24"/>
                          <w:szCs w:val="24"/>
                          <w:lang w:val="en-US" w:eastAsia="zh-CN"/>
                        </w:rPr>
                      </w:pPr>
                      <w:r>
                        <w:rPr>
                          <w:rFonts w:hint="eastAsia" w:ascii="仿宋" w:hAnsi="仿宋" w:eastAsia="仿宋"/>
                          <w:sz w:val="24"/>
                          <w:szCs w:val="24"/>
                        </w:rPr>
                        <w:t>黑体小二号字</w:t>
                      </w:r>
                      <w:r>
                        <w:rPr>
                          <w:rFonts w:ascii="仿宋" w:hAnsi="仿宋" w:eastAsia="仿宋"/>
                          <w:sz w:val="24"/>
                          <w:szCs w:val="24"/>
                        </w:rPr>
                        <w:t>，</w:t>
                      </w:r>
                      <w:r>
                        <w:rPr>
                          <w:rFonts w:hint="eastAsia" w:ascii="仿宋" w:hAnsi="仿宋" w:eastAsia="仿宋"/>
                          <w:sz w:val="24"/>
                          <w:szCs w:val="24"/>
                        </w:rPr>
                        <w:t>居中</w:t>
                      </w:r>
                      <w:r>
                        <w:rPr>
                          <w:rFonts w:ascii="仿宋" w:hAnsi="仿宋" w:eastAsia="仿宋"/>
                          <w:sz w:val="24"/>
                          <w:szCs w:val="24"/>
                        </w:rPr>
                        <w:t>对齐，</w:t>
                      </w:r>
                      <w:r>
                        <w:rPr>
                          <w:rFonts w:hint="eastAsia" w:ascii="仿宋" w:hAnsi="仿宋" w:eastAsia="仿宋"/>
                          <w:sz w:val="24"/>
                          <w:szCs w:val="24"/>
                        </w:rPr>
                        <w:t>加粗，1.5倍</w:t>
                      </w:r>
                      <w:r>
                        <w:rPr>
                          <w:rFonts w:ascii="仿宋" w:hAnsi="仿宋" w:eastAsia="仿宋"/>
                          <w:sz w:val="24"/>
                          <w:szCs w:val="24"/>
                        </w:rPr>
                        <w:t>行距</w:t>
                      </w:r>
                      <w:r>
                        <w:rPr>
                          <w:rFonts w:hint="eastAsia" w:ascii="仿宋" w:hAnsi="仿宋" w:eastAsia="仿宋"/>
                          <w:sz w:val="24"/>
                          <w:szCs w:val="24"/>
                          <w:lang w:val="en-US" w:eastAsia="zh-CN"/>
                        </w:rPr>
                        <w:t>,字数不宜超过20字，必要时可添加副标题。</w:t>
                      </w:r>
                    </w:p>
                  </w:txbxContent>
                </v:textbox>
              </v:shape>
            </w:pict>
          </mc:Fallback>
        </mc:AlternateContent>
      </w:r>
    </w:p>
    <w:p>
      <w:pPr>
        <w:jc w:val="center"/>
        <w:rPr>
          <w:rFonts w:ascii="宋体" w:hAnsi="宋体"/>
          <w:sz w:val="24"/>
          <w:szCs w:val="24"/>
        </w:rPr>
      </w:pPr>
    </w:p>
    <w:p>
      <w:pPr>
        <w:spacing w:line="360" w:lineRule="auto"/>
        <w:jc w:val="center"/>
        <w:rPr>
          <w:rFonts w:hint="eastAsia" w:ascii="黑体" w:hAnsi="宋体" w:eastAsia="黑体"/>
          <w:bCs/>
          <w:sz w:val="24"/>
          <w:szCs w:val="24"/>
        </w:rPr>
      </w:pPr>
    </w:p>
    <w:p>
      <w:pPr>
        <w:spacing w:line="360" w:lineRule="auto"/>
        <w:jc w:val="center"/>
        <w:rPr>
          <w:rFonts w:hint="eastAsia" w:ascii="黑体" w:hAnsi="宋体" w:eastAsia="黑体"/>
          <w:bCs/>
          <w:sz w:val="24"/>
          <w:szCs w:val="24"/>
        </w:rPr>
      </w:pPr>
    </w:p>
    <w:p>
      <w:pPr>
        <w:spacing w:line="360" w:lineRule="auto"/>
        <w:jc w:val="center"/>
        <w:rPr>
          <w:rFonts w:hint="eastAsia" w:ascii="黑体" w:hAnsi="宋体" w:eastAsia="黑体"/>
          <w:bCs/>
          <w:sz w:val="24"/>
          <w:szCs w:val="24"/>
        </w:rPr>
      </w:pPr>
    </w:p>
    <w:p>
      <w:pPr>
        <w:spacing w:line="360" w:lineRule="auto"/>
        <w:jc w:val="center"/>
        <w:rPr>
          <w:rFonts w:ascii="黑体" w:hAnsi="黑体" w:eastAsia="黑体" w:cs="黑体"/>
          <w:b/>
          <w:sz w:val="36"/>
          <w:szCs w:val="36"/>
        </w:rPr>
      </w:pPr>
      <w:r>
        <w:rPr>
          <w:rFonts w:hint="eastAsia" w:ascii="黑体" w:hAnsi="宋体" w:eastAsia="黑体"/>
          <w:b/>
          <w:sz w:val="36"/>
          <w:szCs w:val="36"/>
        </w:rPr>
        <w:t>题目：</w:t>
      </w:r>
      <w:r>
        <w:rPr>
          <w:rFonts w:hint="eastAsia" w:ascii="黑体" w:hAnsi="黑体" w:eastAsia="黑体" w:cs="黑体"/>
          <w:b/>
          <w:sz w:val="36"/>
          <w:szCs w:val="36"/>
        </w:rPr>
        <w:t>广西壮族自治区博物馆文创开发探究及创意设计</w:t>
      </w:r>
    </w:p>
    <w:p>
      <w:pPr>
        <w:spacing w:line="360" w:lineRule="auto"/>
        <w:jc w:val="center"/>
        <w:rPr>
          <w:rFonts w:ascii="黑体" w:hAnsi="黑体" w:eastAsia="黑体" w:cs="黑体"/>
          <w:b/>
          <w:sz w:val="36"/>
          <w:szCs w:val="36"/>
        </w:rPr>
      </w:pPr>
      <w:r>
        <w:rPr>
          <w:rFonts w:hint="eastAsia" w:ascii="黑体" w:hAnsi="黑体" w:eastAsia="黑体"/>
          <w:b/>
          <w:sz w:val="32"/>
          <w:szCs w:val="32"/>
        </w:rPr>
        <w:t>——</w:t>
      </w:r>
      <w:r>
        <w:rPr>
          <w:rFonts w:hint="eastAsia" w:ascii="黑体" w:hAnsi="黑体" w:eastAsia="黑体"/>
          <w:b/>
          <w:sz w:val="30"/>
          <w:szCs w:val="30"/>
        </w:rPr>
        <w:t>副标题</w:t>
      </w: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p>
    <w:p>
      <w:pPr>
        <w:jc w:val="center"/>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87936" behindDoc="0" locked="0" layoutInCell="1" allowOverlap="1">
                <wp:simplePos x="0" y="0"/>
                <wp:positionH relativeFrom="column">
                  <wp:posOffset>4072890</wp:posOffset>
                </wp:positionH>
                <wp:positionV relativeFrom="paragraph">
                  <wp:posOffset>187960</wp:posOffset>
                </wp:positionV>
                <wp:extent cx="2050415" cy="992505"/>
                <wp:effectExtent l="721995" t="15875" r="27940" b="20320"/>
                <wp:wrapNone/>
                <wp:docPr id="24" name="矩形标注 24"/>
                <wp:cNvGraphicFramePr/>
                <a:graphic xmlns:a="http://schemas.openxmlformats.org/drawingml/2006/main">
                  <a:graphicData uri="http://schemas.microsoft.com/office/word/2010/wordprocessingShape">
                    <wps:wsp>
                      <wps:cNvSpPr/>
                      <wps:spPr>
                        <a:xfrm>
                          <a:off x="0" y="0"/>
                          <a:ext cx="2050415" cy="992505"/>
                        </a:xfrm>
                        <a:prstGeom prst="wedgeRectCallout">
                          <a:avLst>
                            <a:gd name="adj1" fmla="val -81093"/>
                            <a:gd name="adj2" fmla="val 31704"/>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wps:txbx>
                      <wps:bodyPr upright="1"/>
                    </wps:wsp>
                  </a:graphicData>
                </a:graphic>
              </wp:anchor>
            </w:drawing>
          </mc:Choice>
          <mc:Fallback>
            <w:pict>
              <v:shape id="_x0000_s1026" o:spid="_x0000_s1026" o:spt="61" type="#_x0000_t61" style="position:absolute;left:0pt;margin-left:320.7pt;margin-top:14.8pt;height:78.15pt;width:161.45pt;z-index:251687936;mso-width-relative:page;mso-height-relative:page;" fillcolor="#FFFFFF" filled="t" stroked="t" coordsize="21600,21600" o:gfxdata="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a6ddcAAAAKAQAADwAAAAAAAAABACAAAAAiAAAAZHJz&#10;L2Rvd25yZXYueG1sUEsBAhQAFAAAAAgAh07iQAWDh8M+AgAAkAQAAA4AAAAAAAAAAQAgAAAAJgEA&#10;AGRycy9lMm9Eb2MueG1sUEsFBgAAAAAGAAYAWQEAANYFAAAAAA==&#10;" adj="-6716,17648">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宋体四号字</w:t>
                      </w:r>
                      <w:r>
                        <w:rPr>
                          <w:rFonts w:ascii="仿宋" w:hAnsi="仿宋" w:eastAsia="仿宋"/>
                          <w:sz w:val="24"/>
                          <w:szCs w:val="24"/>
                        </w:rPr>
                        <w:t>，</w:t>
                      </w:r>
                      <w:r>
                        <w:rPr>
                          <w:rFonts w:hint="eastAsia" w:ascii="仿宋" w:hAnsi="仿宋" w:eastAsia="仿宋"/>
                          <w:sz w:val="24"/>
                          <w:szCs w:val="24"/>
                        </w:rPr>
                        <w:t>加粗，左</w:t>
                      </w:r>
                      <w:r>
                        <w:rPr>
                          <w:rFonts w:ascii="仿宋" w:hAnsi="仿宋" w:eastAsia="仿宋"/>
                          <w:sz w:val="24"/>
                          <w:szCs w:val="24"/>
                        </w:rPr>
                        <w:t>对齐，</w:t>
                      </w:r>
                      <w:r>
                        <w:rPr>
                          <w:rFonts w:hint="eastAsia" w:ascii="仿宋" w:hAnsi="仿宋" w:eastAsia="仿宋"/>
                          <w:sz w:val="24"/>
                          <w:szCs w:val="24"/>
                        </w:rPr>
                        <w:t xml:space="preserve"> 1.5倍</w:t>
                      </w:r>
                      <w:r>
                        <w:rPr>
                          <w:rFonts w:ascii="仿宋" w:hAnsi="仿宋" w:eastAsia="仿宋"/>
                          <w:sz w:val="24"/>
                          <w:szCs w:val="24"/>
                        </w:rPr>
                        <w:t>行距</w:t>
                      </w:r>
                      <w:r>
                        <w:rPr>
                          <w:rFonts w:hint="eastAsia" w:ascii="仿宋" w:hAnsi="仿宋" w:eastAsia="仿宋"/>
                          <w:sz w:val="24"/>
                          <w:szCs w:val="24"/>
                        </w:rPr>
                        <w:t>，首行缩进6字符。</w:t>
                      </w:r>
                    </w:p>
                  </w:txbxContent>
                </v:textbox>
              </v:shape>
            </w:pict>
          </mc:Fallback>
        </mc:AlternateContent>
      </w:r>
    </w:p>
    <w:p>
      <w:pPr>
        <w:jc w:val="center"/>
        <w:rPr>
          <w:rFonts w:hint="eastAsia" w:ascii="宋体" w:hAnsi="宋体"/>
          <w:sz w:val="24"/>
          <w:szCs w:val="24"/>
        </w:rPr>
      </w:pPr>
    </w:p>
    <w:p>
      <w:pPr>
        <w:tabs>
          <w:tab w:val="left" w:pos="1440"/>
        </w:tabs>
        <w:spacing w:line="360" w:lineRule="auto"/>
        <w:ind w:firstLine="1687" w:firstLineChars="600"/>
        <w:rPr>
          <w:rFonts w:hint="eastAsia" w:ascii="宋体" w:hAnsi="宋体"/>
          <w:b/>
          <w:bCs/>
          <w:sz w:val="28"/>
          <w:szCs w:val="28"/>
        </w:rPr>
      </w:pPr>
      <w:r>
        <w:rPr>
          <w:rFonts w:hint="eastAsia" w:ascii="宋体" w:hAnsi="宋体"/>
          <w:b/>
          <w:bCs/>
          <w:sz w:val="28"/>
          <w:szCs w:val="28"/>
        </w:rPr>
        <w:t xml:space="preserve">专 </w:t>
      </w:r>
      <w:r>
        <w:rPr>
          <w:rFonts w:ascii="宋体" w:hAnsi="宋体"/>
          <w:b/>
          <w:bCs/>
          <w:sz w:val="28"/>
          <w:szCs w:val="28"/>
        </w:rPr>
        <w:t xml:space="preserve">   </w:t>
      </w:r>
      <w:r>
        <w:rPr>
          <w:rFonts w:hint="eastAsia" w:ascii="宋体" w:hAnsi="宋体"/>
          <w:b/>
          <w:bCs/>
          <w:sz w:val="28"/>
          <w:szCs w:val="28"/>
        </w:rPr>
        <w:t>业：XXXXXXX</w:t>
      </w:r>
    </w:p>
    <w:p>
      <w:pPr>
        <w:tabs>
          <w:tab w:val="left" w:pos="1440"/>
        </w:tabs>
        <w:spacing w:line="360" w:lineRule="auto"/>
        <w:ind w:firstLine="1687" w:firstLineChars="600"/>
        <w:rPr>
          <w:rFonts w:ascii="宋体" w:hAnsi="宋体"/>
          <w:b/>
          <w:bCs/>
          <w:sz w:val="28"/>
          <w:szCs w:val="28"/>
        </w:rPr>
      </w:pPr>
      <w:r>
        <w:rPr>
          <w:rFonts w:hint="eastAsia" w:ascii="宋体" w:hAnsi="宋体"/>
          <w:b/>
          <w:bCs/>
          <w:sz w:val="28"/>
          <w:szCs w:val="28"/>
        </w:rPr>
        <w:t>学    号：20</w:t>
      </w:r>
      <w:r>
        <w:rPr>
          <w:rFonts w:ascii="宋体" w:hAnsi="宋体"/>
          <w:b/>
          <w:bCs/>
          <w:sz w:val="28"/>
          <w:szCs w:val="28"/>
        </w:rPr>
        <w:t>18</w:t>
      </w:r>
      <w:r>
        <w:rPr>
          <w:rFonts w:hint="eastAsia" w:ascii="宋体" w:hAnsi="宋体"/>
          <w:b/>
          <w:bCs/>
          <w:sz w:val="28"/>
          <w:szCs w:val="28"/>
        </w:rPr>
        <w:t>00</w:t>
      </w:r>
      <w:r>
        <w:rPr>
          <w:rFonts w:ascii="宋体" w:hAnsi="宋体"/>
          <w:b/>
          <w:bCs/>
          <w:sz w:val="28"/>
          <w:szCs w:val="28"/>
        </w:rPr>
        <w:t>1500095</w:t>
      </w:r>
    </w:p>
    <w:p>
      <w:pPr>
        <w:spacing w:line="360" w:lineRule="auto"/>
        <w:ind w:firstLine="1687" w:firstLineChars="600"/>
        <w:rPr>
          <w:rFonts w:hint="eastAsia" w:ascii="宋体" w:hAnsi="宋体"/>
          <w:b/>
          <w:bCs/>
          <w:sz w:val="28"/>
          <w:szCs w:val="28"/>
        </w:rPr>
      </w:pPr>
      <w:r>
        <w:rPr>
          <w:rFonts w:hint="eastAsia" w:ascii="宋体" w:hAnsi="宋体"/>
          <w:b/>
          <w:bCs/>
          <w:sz w:val="28"/>
          <w:szCs w:val="28"/>
        </w:rPr>
        <w:t>姓    名：玉月明</w:t>
      </w:r>
    </w:p>
    <w:p>
      <w:pPr>
        <w:spacing w:line="360" w:lineRule="auto"/>
        <w:ind w:firstLine="1687" w:firstLineChars="600"/>
        <w:rPr>
          <w:rFonts w:hint="eastAsia" w:ascii="宋体" w:hAnsi="宋体"/>
          <w:b/>
          <w:bCs/>
          <w:sz w:val="28"/>
          <w:szCs w:val="28"/>
        </w:rPr>
      </w:pPr>
      <w:r>
        <w:rPr>
          <w:rFonts w:hint="eastAsia" w:ascii="宋体" w:hAnsi="宋体"/>
          <w:b/>
          <w:bCs/>
          <w:sz w:val="28"/>
          <w:szCs w:val="28"/>
        </w:rPr>
        <w:t>指导教师：李四</w:t>
      </w:r>
    </w:p>
    <w:p>
      <w:pPr>
        <w:spacing w:line="360" w:lineRule="auto"/>
        <w:ind w:firstLine="1680" w:firstLineChars="600"/>
        <w:rPr>
          <w:rFonts w:hint="eastAsia" w:ascii="黑体" w:hAnsi="黑体" w:eastAsia="黑体"/>
          <w:b/>
          <w:sz w:val="28"/>
          <w:szCs w:val="28"/>
        </w:rPr>
        <w:sectPr>
          <w:footerReference r:id="rId4" w:type="even"/>
          <w:pgSz w:w="11906" w:h="16838"/>
          <w:pgMar w:top="1418" w:right="1418" w:bottom="1418" w:left="1418" w:header="851" w:footer="992" w:gutter="0"/>
          <w:pgNumType w:fmt="upperRoman"/>
          <w:cols w:space="720" w:num="1"/>
          <w:docGrid w:type="lines" w:linePitch="312" w:charSpace="0"/>
        </w:sectPr>
      </w:pPr>
      <w:r>
        <w:rPr>
          <w:sz w:val="28"/>
          <w:szCs w:val="28"/>
        </w:rPr>
        <mc:AlternateContent>
          <mc:Choice Requires="wps">
            <w:drawing>
              <wp:anchor distT="0" distB="0" distL="114300" distR="114300" simplePos="0" relativeHeight="251685888" behindDoc="0" locked="0" layoutInCell="1" allowOverlap="1">
                <wp:simplePos x="0" y="0"/>
                <wp:positionH relativeFrom="column">
                  <wp:posOffset>2933065</wp:posOffset>
                </wp:positionH>
                <wp:positionV relativeFrom="paragraph">
                  <wp:posOffset>580390</wp:posOffset>
                </wp:positionV>
                <wp:extent cx="1641475" cy="661670"/>
                <wp:effectExtent l="15875" t="15875" r="19050" b="484505"/>
                <wp:wrapNone/>
                <wp:docPr id="18" name="矩形标注 18"/>
                <wp:cNvGraphicFramePr/>
                <a:graphic xmlns:a="http://schemas.openxmlformats.org/drawingml/2006/main">
                  <a:graphicData uri="http://schemas.microsoft.com/office/word/2010/wordprocessingShape">
                    <wps:wsp>
                      <wps:cNvSpPr/>
                      <wps:spPr>
                        <a:xfrm>
                          <a:off x="0" y="0"/>
                          <a:ext cx="1641475" cy="661670"/>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论文封面、目录页脚处不编页码。</w:t>
                            </w:r>
                          </w:p>
                        </w:txbxContent>
                      </wps:txbx>
                      <wps:bodyPr upright="1"/>
                    </wps:wsp>
                  </a:graphicData>
                </a:graphic>
              </wp:anchor>
            </w:drawing>
          </mc:Choice>
          <mc:Fallback>
            <w:pict>
              <v:shape id="_x0000_s1026" o:spid="_x0000_s1026" o:spt="61" type="#_x0000_t61" style="position:absolute;left:0pt;margin-left:230.95pt;margin-top:45.7pt;height:52.1pt;width:129.25pt;z-index:251685888;mso-width-relative:page;mso-height-relative:page;" fillcolor="#FFFFFF" filled="t" stroked="t" coordsize="21600,21600" o:gfxdata="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2NO54doAAAAKAQAADwAAAAAAAAABACAAAAAiAAAA&#10;ZHJzL2Rvd25yZXYueG1sUEsBAhQAFAAAAAgAh07iQAkEhs8+AgAAkQQAAA4AAAAAAAAAAQAgAAAA&#10;KQEAAGRycy9lMm9Eb2MueG1sUEsFBgAAAAAGAAYAWQEAANkFAAAAAA==&#10;" adj="2896,35949">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论文封面、目录页脚处不编页码。</w:t>
                      </w:r>
                    </w:p>
                  </w:txbxContent>
                </v:textbox>
              </v:shape>
            </w:pict>
          </mc:Fallback>
        </mc:AlternateContent>
      </w:r>
      <w:r>
        <w:rPr>
          <w:rFonts w:hint="eastAsia" w:ascii="宋体" w:hAnsi="宋体"/>
          <w:b/>
          <w:bCs/>
          <w:sz w:val="28"/>
          <w:szCs w:val="28"/>
        </w:rPr>
        <w:t>完成时间：20</w:t>
      </w:r>
      <w:r>
        <w:rPr>
          <w:rFonts w:ascii="宋体" w:hAnsi="宋体"/>
          <w:b/>
          <w:bCs/>
          <w:sz w:val="28"/>
          <w:szCs w:val="28"/>
        </w:rPr>
        <w:t>19</w:t>
      </w:r>
      <w:r>
        <w:rPr>
          <w:rFonts w:hint="eastAsia" w:ascii="宋体" w:hAnsi="宋体"/>
          <w:b/>
          <w:bCs/>
          <w:sz w:val="28"/>
          <w:szCs w:val="28"/>
        </w:rPr>
        <w:t>年</w:t>
      </w:r>
      <w:r>
        <w:rPr>
          <w:rFonts w:ascii="宋体" w:hAnsi="宋体"/>
          <w:b/>
          <w:bCs/>
          <w:sz w:val="28"/>
          <w:szCs w:val="28"/>
        </w:rPr>
        <w:t>8</w:t>
      </w:r>
      <w:r>
        <w:rPr>
          <w:rFonts w:hint="eastAsia" w:ascii="宋体" w:hAnsi="宋体"/>
          <w:b/>
          <w:bCs/>
          <w:sz w:val="28"/>
          <w:szCs w:val="28"/>
        </w:rPr>
        <w:t>月</w:t>
      </w:r>
      <w:r>
        <w:rPr>
          <w:rFonts w:ascii="宋体" w:hAnsi="宋体"/>
          <w:b/>
          <w:bCs/>
          <w:sz w:val="28"/>
          <w:szCs w:val="28"/>
        </w:rPr>
        <w:t>1</w:t>
      </w:r>
      <w:r>
        <w:rPr>
          <w:rFonts w:hint="eastAsia" w:ascii="宋体" w:hAnsi="宋体"/>
          <w:b/>
          <w:bCs/>
          <w:sz w:val="28"/>
          <w:szCs w:val="28"/>
        </w:rPr>
        <w:t>日</w:t>
      </w:r>
    </w:p>
    <w:p>
      <w:pPr>
        <w:spacing w:line="360" w:lineRule="auto"/>
        <w:jc w:val="center"/>
        <w:rPr>
          <w:rFonts w:hint="eastAsia" w:ascii="黑体" w:hAnsi="黑体" w:eastAsia="黑体"/>
          <w:b/>
          <w:sz w:val="36"/>
          <w:szCs w:val="36"/>
        </w:rPr>
      </w:pPr>
      <w:r>
        <w:rPr>
          <w:rFonts w:hint="eastAsia" w:ascii="黑体" w:hAnsi="黑体" w:eastAsia="黑体"/>
          <w:b/>
          <w:sz w:val="36"/>
          <w:szCs w:val="36"/>
        </w:rPr>
        <w:t>目</w:t>
      </w:r>
      <w:r>
        <w:rPr>
          <w:rFonts w:ascii="黑体" w:hAnsi="黑体" w:eastAsia="黑体"/>
          <w:b/>
          <w:sz w:val="36"/>
          <w:szCs w:val="36"/>
        </w:rPr>
        <w:t xml:space="preserve">    </w:t>
      </w:r>
      <w:r>
        <w:rPr>
          <w:rFonts w:hint="eastAsia" w:ascii="黑体" w:hAnsi="黑体" w:eastAsia="黑体"/>
          <w:b/>
          <w:sz w:val="36"/>
          <w:szCs w:val="36"/>
        </w:rPr>
        <w:t>录</w:t>
      </w:r>
    </w:p>
    <w:p>
      <w:pPr>
        <w:pStyle w:val="4"/>
        <w:tabs>
          <w:tab w:val="right" w:leader="dot" w:pos="9344"/>
        </w:tabs>
        <w:spacing w:line="360" w:lineRule="auto"/>
        <w:rPr>
          <w:rFonts w:hint="eastAsia" w:ascii="黑体" w:hAnsi="黑体" w:eastAsia="黑体"/>
          <w:b/>
          <w:kern w:val="2"/>
          <w:sz w:val="36"/>
          <w:szCs w:val="36"/>
        </w:rPr>
      </w:pPr>
      <w:r>
        <w:rPr>
          <w:rFonts w:hint="eastAsia" w:ascii="黑体" w:hAnsi="黑体" w:eastAsia="黑体"/>
          <w:b/>
          <w:sz w:val="36"/>
          <w:szCs w:val="36"/>
        </w:rPr>
        <mc:AlternateContent>
          <mc:Choice Requires="wps">
            <w:drawing>
              <wp:anchor distT="0" distB="0" distL="114300" distR="114300" simplePos="0" relativeHeight="251659264" behindDoc="0" locked="0" layoutInCell="1" allowOverlap="1">
                <wp:simplePos x="0" y="0"/>
                <wp:positionH relativeFrom="column">
                  <wp:posOffset>2466975</wp:posOffset>
                </wp:positionH>
                <wp:positionV relativeFrom="paragraph">
                  <wp:posOffset>413385</wp:posOffset>
                </wp:positionV>
                <wp:extent cx="1419225" cy="762000"/>
                <wp:effectExtent l="15875" t="591820" r="31750" b="17780"/>
                <wp:wrapNone/>
                <wp:docPr id="19" name="矩形标注 19"/>
                <wp:cNvGraphicFramePr/>
                <a:graphic xmlns:a="http://schemas.openxmlformats.org/drawingml/2006/main">
                  <a:graphicData uri="http://schemas.microsoft.com/office/word/2010/wordprocessingShape">
                    <wps:wsp>
                      <wps:cNvSpPr/>
                      <wps:spPr>
                        <a:xfrm>
                          <a:off x="0" y="0"/>
                          <a:ext cx="1419225" cy="762000"/>
                        </a:xfrm>
                        <a:prstGeom prst="wedgeRectCallout">
                          <a:avLst>
                            <a:gd name="adj1" fmla="val -4856"/>
                            <a:gd name="adj2" fmla="val -120583"/>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94.25pt;margin-top:32.55pt;height:60pt;width:111.75pt;z-index:251659264;mso-width-relative:page;mso-height-relative:page;" fillcolor="#FFFFFF" filled="t" stroked="t" coordsize="21600,21600" o:gfxdata="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&#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XlI9z2AAAAAoBAAAPAAAAAAAAAAEAIAAAACIAAABk&#10;cnMvZG93bnJldi54bWxQSwECFAAUAAAACACHTuJAlZ3ooD8CAACRBAAADgAAAAAAAAABACAAAAAn&#10;AQAAZHJzL2Uyb0RvYy54bWxQSwUGAAAAAAYABgBZAQAA2AUAAAAA&#10;" adj="9751,-15246">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黑体</w:t>
                      </w:r>
                      <w:r>
                        <w:rPr>
                          <w:rFonts w:ascii="仿宋" w:hAnsi="仿宋" w:eastAsia="仿宋"/>
                          <w:sz w:val="24"/>
                          <w:szCs w:val="24"/>
                        </w:rPr>
                        <w:t>小二号，居中，“</w:t>
                      </w:r>
                      <w:r>
                        <w:rPr>
                          <w:rFonts w:hint="eastAsia" w:ascii="仿宋" w:hAnsi="仿宋" w:eastAsia="仿宋"/>
                          <w:sz w:val="24"/>
                          <w:szCs w:val="24"/>
                        </w:rPr>
                        <w:t>目录</w:t>
                      </w:r>
                      <w:r>
                        <w:rPr>
                          <w:rFonts w:ascii="仿宋" w:hAnsi="仿宋" w:eastAsia="仿宋"/>
                          <w:sz w:val="24"/>
                          <w:szCs w:val="24"/>
                        </w:rPr>
                        <w:t>”</w:t>
                      </w:r>
                      <w:r>
                        <w:rPr>
                          <w:rFonts w:hint="eastAsia" w:ascii="仿宋" w:hAnsi="仿宋" w:eastAsia="仿宋"/>
                          <w:sz w:val="24"/>
                          <w:szCs w:val="24"/>
                        </w:rPr>
                        <w:t>两字间</w:t>
                      </w:r>
                      <w:r>
                        <w:rPr>
                          <w:rFonts w:ascii="仿宋" w:hAnsi="仿宋" w:eastAsia="仿宋"/>
                          <w:sz w:val="24"/>
                          <w:szCs w:val="24"/>
                        </w:rPr>
                        <w:t>空四格</w:t>
                      </w:r>
                      <w:r>
                        <w:rPr>
                          <w:rFonts w:hint="eastAsia" w:ascii="仿宋" w:hAnsi="仿宋" w:eastAsia="仿宋"/>
                          <w:sz w:val="24"/>
                          <w:szCs w:val="24"/>
                        </w:rPr>
                        <w:t>。</w:t>
                      </w:r>
                    </w:p>
                  </w:txbxContent>
                </v:textbox>
              </v:shape>
            </w:pict>
          </mc:Fallback>
        </mc:AlternateContent>
      </w:r>
      <w:r>
        <w:rPr>
          <w:rFonts w:hint="eastAsia" w:ascii="黑体" w:hAnsi="黑体" w:eastAsia="黑体"/>
          <w:b/>
          <w:sz w:val="36"/>
          <w:szCs w:val="36"/>
        </w:rPr>
        <mc:AlternateContent>
          <mc:Choice Requires="wps">
            <w:drawing>
              <wp:anchor distT="0" distB="0" distL="114300" distR="114300" simplePos="0" relativeHeight="251660288" behindDoc="0" locked="0" layoutInCell="1" allowOverlap="1">
                <wp:simplePos x="0" y="0"/>
                <wp:positionH relativeFrom="column">
                  <wp:posOffset>175895</wp:posOffset>
                </wp:positionH>
                <wp:positionV relativeFrom="paragraph">
                  <wp:posOffset>-277495</wp:posOffset>
                </wp:positionV>
                <wp:extent cx="676275" cy="342900"/>
                <wp:effectExtent l="172085" t="15875" r="27940" b="193675"/>
                <wp:wrapNone/>
                <wp:docPr id="9" name="矩形标注 9"/>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13.85pt;margin-top:-21.85pt;height:27pt;width:53.25pt;z-index:251660288;mso-width-relative:page;mso-height-relative:page;" fillcolor="#FFFFFF" filled="t" stroked="t" coordsize="21600,21600" o:gfxdata="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wVamtUAAAAJAQAADwAAAAAAAAABACAAAAAiAAAAZHJzL2Rv&#10;d25yZXYueG1sUEsBAhQAFAAAAAgAh07iQAS0yMQ9AgAAjQQAAA4AAAAAAAAAAQAgAAAAJAEAAGRy&#10;cy9lMm9Eb2MueG1sUEsFBgAAAAAGAAYAWQEAANMFAAAAAA==&#10;" adj="-2211,30120">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p>
    <w:p>
      <w:pPr>
        <w:tabs>
          <w:tab w:val="right" w:leader="dot" w:pos="9353"/>
        </w:tabs>
        <w:spacing w:line="360" w:lineRule="auto"/>
        <w:jc w:val="center"/>
        <w:rPr>
          <w:sz w:val="24"/>
          <w:szCs w:val="24"/>
        </w:rPr>
      </w:pPr>
      <w:r>
        <w:rPr>
          <w:rFonts w:hint="eastAsia"/>
          <w:sz w:val="24"/>
          <w:szCs w:val="24"/>
        </w:rPr>
        <w:t>摘要</w:t>
      </w:r>
      <w:r>
        <w:rPr>
          <w:rFonts w:ascii="Times New Roman" w:hAnsi="Times New Roman"/>
          <w:sz w:val="24"/>
          <w:szCs w:val="24"/>
        </w:rPr>
        <w:tab/>
      </w:r>
      <w:r>
        <w:rPr>
          <w:rFonts w:ascii="Times New Roman" w:hAnsi="Times New Roman"/>
          <w:sz w:val="24"/>
          <w:szCs w:val="24"/>
        </w:rPr>
        <w:t>I</w:t>
      </w:r>
    </w:p>
    <w:p>
      <w:pPr>
        <w:tabs>
          <w:tab w:val="right" w:leader="dot" w:pos="9353"/>
        </w:tabs>
        <w:spacing w:line="280" w:lineRule="exact"/>
        <w:jc w:val="center"/>
        <w:rPr>
          <w:rFonts w:hint="eastAsia"/>
          <w:sz w:val="24"/>
          <w:szCs w:val="24"/>
        </w:rPr>
      </w:pPr>
      <w:r>
        <w:rPr>
          <w:rFonts w:ascii="Times New Roman" w:hAnsi="Times New Roman"/>
          <w:sz w:val="24"/>
        </w:rPr>
        <w:fldChar w:fldCharType="begin"/>
      </w:r>
      <w:r>
        <w:rPr>
          <w:rFonts w:ascii="Times New Roman" w:hAnsi="Times New Roman"/>
          <w:sz w:val="24"/>
        </w:rPr>
        <w:instrText xml:space="preserve"> HYPERLINK \l "_Toc37665563" </w:instrText>
      </w:r>
      <w:r>
        <w:rPr>
          <w:rFonts w:ascii="Times New Roman" w:hAnsi="Times New Roman"/>
          <w:sz w:val="24"/>
        </w:rPr>
        <w:fldChar w:fldCharType="separate"/>
      </w:r>
      <w:r>
        <w:rPr>
          <w:rFonts w:ascii="Times New Roman" w:hAnsi="Times New Roman"/>
          <w:sz w:val="24"/>
        </w:rPr>
        <w:t>Abstract</w:t>
      </w:r>
      <w:r>
        <w:rPr>
          <w:rFonts w:ascii="Times New Roman" w:hAnsi="Times New Roman"/>
          <w:sz w:val="24"/>
        </w:rPr>
        <w:tab/>
      </w:r>
      <w:r>
        <w:rPr>
          <w:rFonts w:ascii="Times New Roman" w:hAnsi="Times New Roman"/>
          <w:sz w:val="24"/>
        </w:rPr>
        <w:fldChar w:fldCharType="end"/>
      </w:r>
      <w:r>
        <w:rPr>
          <w:rFonts w:ascii="Times New Roman" w:hAnsi="Times New Roman"/>
          <w:sz w:val="24"/>
          <w:szCs w:val="24"/>
        </w:rPr>
        <w:t>II</w:t>
      </w:r>
    </w:p>
    <w:p>
      <w:pPr>
        <w:tabs>
          <w:tab w:val="right" w:leader="dot" w:pos="9353"/>
        </w:tabs>
        <w:spacing w:line="360" w:lineRule="auto"/>
        <w:jc w:val="center"/>
        <w:rPr>
          <w:rFonts w:ascii="Times New Roman" w:hAnsi="Times New Roman"/>
          <w:sz w:val="24"/>
        </w:rPr>
      </w:pPr>
      <w:r>
        <w:rPr>
          <w:rFonts w:hint="eastAsia" w:ascii="Times New Roman" w:hAnsi="Times New Roman"/>
          <w:sz w:val="24"/>
        </w:rPr>
        <w:t>前言</w:t>
      </w:r>
      <w:r>
        <w:rPr>
          <w:rFonts w:ascii="Times New Roman" w:hAnsi="Times New Roman"/>
          <w:sz w:val="24"/>
        </w:rPr>
        <w:tab/>
      </w:r>
      <w:r>
        <w:rPr>
          <w:rFonts w:ascii="Times New Roman" w:hAnsi="Times New Roman"/>
          <w:sz w:val="24"/>
        </w:rPr>
        <w:t>1</w:t>
      </w:r>
    </w:p>
    <w:p>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（一）选题背景及意义</w:t>
      </w:r>
      <w:r>
        <w:rPr>
          <w:rFonts w:ascii="Times New Roman" w:hAnsi="Times New Roman"/>
          <w:sz w:val="24"/>
        </w:rPr>
        <w:tab/>
      </w:r>
      <w:r>
        <w:rPr>
          <w:rFonts w:ascii="Times New Roman" w:hAnsi="Times New Roman"/>
          <w:sz w:val="24"/>
        </w:rPr>
        <w:t>1</w:t>
      </w:r>
    </w:p>
    <w:p>
      <w:pPr>
        <w:tabs>
          <w:tab w:val="right" w:leader="dot" w:pos="9353"/>
        </w:tabs>
        <w:spacing w:line="360" w:lineRule="auto"/>
        <w:ind w:firstLine="480" w:firstLineChars="200"/>
        <w:jc w:val="center"/>
        <w:rPr>
          <w:rFonts w:hint="eastAsia" w:ascii="Times New Roman" w:hAnsi="Times New Roman"/>
          <w:sz w:val="24"/>
        </w:rPr>
      </w:pPr>
      <w:r>
        <w:rPr>
          <w:rFonts w:ascii="Times New Roman" w:hAnsi="Times New Roman"/>
          <w:sz w:val="24"/>
        </w:rPr>
        <mc:AlternateContent>
          <mc:Choice Requires="wps">
            <w:drawing>
              <wp:anchor distT="0" distB="0" distL="114300" distR="114300" simplePos="0" relativeHeight="251666432" behindDoc="0" locked="0" layoutInCell="1" allowOverlap="1">
                <wp:simplePos x="0" y="0"/>
                <wp:positionH relativeFrom="column">
                  <wp:posOffset>2328545</wp:posOffset>
                </wp:positionH>
                <wp:positionV relativeFrom="paragraph">
                  <wp:posOffset>249555</wp:posOffset>
                </wp:positionV>
                <wp:extent cx="3057525" cy="1534160"/>
                <wp:effectExtent l="545465" t="15875" r="16510" b="31115"/>
                <wp:wrapNone/>
                <wp:docPr id="17" name="矩形标注 17"/>
                <wp:cNvGraphicFramePr/>
                <a:graphic xmlns:a="http://schemas.openxmlformats.org/drawingml/2006/main">
                  <a:graphicData uri="http://schemas.microsoft.com/office/word/2010/wordprocessingShape">
                    <wps:wsp>
                      <wps:cNvSpPr/>
                      <wps:spPr>
                        <a:xfrm>
                          <a:off x="0" y="0"/>
                          <a:ext cx="3057525" cy="1534160"/>
                        </a:xfrm>
                        <a:prstGeom prst="wedgeRectCallout">
                          <a:avLst>
                            <a:gd name="adj1" fmla="val -66366"/>
                            <a:gd name="adj2" fmla="val -28380"/>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color w:val="FF0000"/>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bookmarkStart w:id="3" w:name="_Hlk83566168"/>
                            <w:r>
                              <w:rPr>
                                <w:rFonts w:hint="eastAsia" w:ascii="仿宋" w:hAnsi="仿宋" w:eastAsia="仿宋"/>
                                <w:sz w:val="24"/>
                                <w:szCs w:val="24"/>
                              </w:rPr>
                              <w:br w:type="textWrapping"/>
                            </w:r>
                            <w:r>
                              <w:rPr>
                                <w:rFonts w:hint="eastAsia" w:ascii="仿宋" w:hAnsi="仿宋" w:eastAsia="仿宋"/>
                                <w:color w:val="FF0000"/>
                                <w:sz w:val="24"/>
                                <w:szCs w:val="24"/>
                              </w:rPr>
                              <w:t>整篇论文中英文、罗马字符、阿拉伯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bookmarkEnd w:id="3"/>
                          </w:p>
                          <w:p>
                            <w:pPr>
                              <w:ind w:firstLine="480" w:firstLineChars="200"/>
                              <w:rPr>
                                <w:rFonts w:ascii="仿宋" w:hAnsi="仿宋" w:eastAsia="仿宋"/>
                                <w:sz w:val="24"/>
                                <w:szCs w:val="24"/>
                              </w:rPr>
                            </w:pPr>
                          </w:p>
                          <w:p>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p>
                        </w:txbxContent>
                      </wps:txbx>
                      <wps:bodyPr upright="1"/>
                    </wps:wsp>
                  </a:graphicData>
                </a:graphic>
              </wp:anchor>
            </w:drawing>
          </mc:Choice>
          <mc:Fallback>
            <w:pict>
              <v:shape id="_x0000_s1026" o:spid="_x0000_s1026" o:spt="61" type="#_x0000_t61" style="position:absolute;left:0pt;margin-left:183.35pt;margin-top:19.65pt;height:120.8pt;width:240.75pt;z-index:251666432;mso-width-relative:page;mso-height-relative:page;" fillcolor="#FFFFFF" filled="t" stroked="t" coordsize="21600,21600" o:gfxdata="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UU7B3YAAAACgEAAA8AAAAAAAAAAQAgAAAAIgAA&#10;AGRycy9kb3ducmV2LnhtbFBLAQIUABQAAAAIAIdO4kC+rtm1QQIAAJIEAAAOAAAAAAAAAAEAIAAA&#10;ACcBAABkcnMvZTJvRG9jLnhtbFBLBQYAAAAABgAGAFkBAADaBQAAAAA=&#10;" adj="-3535,4670">
                <v:fill on="t" focussize="0,0"/>
                <v:stroke weight="2.5pt" color="#70AD47" joinstyle="miter"/>
                <v:imagedata o:title=""/>
                <o:lock v:ext="edit" aspectratio="f"/>
                <v:textbox>
                  <w:txbxContent>
                    <w:p>
                      <w:pPr>
                        <w:rPr>
                          <w:rFonts w:hint="eastAsia" w:ascii="仿宋" w:hAnsi="仿宋" w:eastAsia="仿宋"/>
                          <w:color w:val="FF0000"/>
                          <w:sz w:val="24"/>
                          <w:szCs w:val="24"/>
                        </w:rPr>
                      </w:pPr>
                      <w:r>
                        <w:rPr>
                          <w:rFonts w:hint="eastAsia" w:ascii="仿宋" w:hAnsi="仿宋" w:eastAsia="仿宋"/>
                          <w:sz w:val="24"/>
                          <w:szCs w:val="24"/>
                        </w:rPr>
                        <w:t>目录宋体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。目录所列</w:t>
                      </w:r>
                      <w:r>
                        <w:rPr>
                          <w:rFonts w:ascii="仿宋" w:hAnsi="仿宋" w:eastAsia="仿宋"/>
                          <w:sz w:val="24"/>
                          <w:szCs w:val="24"/>
                        </w:rPr>
                        <w:t>标题</w:t>
                      </w:r>
                      <w:r>
                        <w:rPr>
                          <w:rFonts w:hint="eastAsia" w:ascii="仿宋" w:hAnsi="仿宋" w:eastAsia="仿宋"/>
                          <w:sz w:val="24"/>
                          <w:szCs w:val="24"/>
                        </w:rPr>
                        <w:t>不超过</w:t>
                      </w:r>
                      <w:r>
                        <w:rPr>
                          <w:rFonts w:ascii="仿宋" w:hAnsi="仿宋" w:eastAsia="仿宋"/>
                          <w:sz w:val="24"/>
                          <w:szCs w:val="24"/>
                        </w:rPr>
                        <w:t>三级标题</w:t>
                      </w:r>
                      <w:r>
                        <w:rPr>
                          <w:rFonts w:hint="eastAsia" w:ascii="仿宋" w:hAnsi="仿宋" w:eastAsia="仿宋"/>
                          <w:sz w:val="24"/>
                          <w:szCs w:val="24"/>
                        </w:rPr>
                        <w:t>。</w:t>
                      </w:r>
                      <w:r>
                        <w:rPr>
                          <w:rFonts w:ascii="仿宋" w:hAnsi="仿宋" w:eastAsia="仿宋"/>
                          <w:sz w:val="24"/>
                          <w:szCs w:val="24"/>
                        </w:rPr>
                        <w:t>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”。一</w:t>
                      </w:r>
                      <w:r>
                        <w:rPr>
                          <w:rFonts w:hint="eastAsia" w:ascii="仿宋" w:hAnsi="仿宋" w:eastAsia="仿宋"/>
                          <w:sz w:val="24"/>
                          <w:szCs w:val="24"/>
                        </w:rPr>
                        <w:t>级标题</w:t>
                      </w:r>
                      <w:r>
                        <w:rPr>
                          <w:rFonts w:ascii="仿宋" w:hAnsi="仿宋" w:eastAsia="仿宋"/>
                          <w:sz w:val="24"/>
                          <w:szCs w:val="24"/>
                        </w:rPr>
                        <w:t>不缩进，二级标题缩进</w:t>
                      </w:r>
                      <w:r>
                        <w:rPr>
                          <w:rFonts w:hint="eastAsia" w:ascii="仿宋" w:hAnsi="仿宋" w:eastAsia="仿宋"/>
                          <w:sz w:val="24"/>
                          <w:szCs w:val="24"/>
                        </w:rPr>
                        <w:t>2字符，</w:t>
                      </w:r>
                      <w:r>
                        <w:rPr>
                          <w:rFonts w:ascii="仿宋" w:hAnsi="仿宋" w:eastAsia="仿宋"/>
                          <w:sz w:val="24"/>
                          <w:szCs w:val="24"/>
                        </w:rPr>
                        <w:t>三</w:t>
                      </w:r>
                      <w:r>
                        <w:rPr>
                          <w:rFonts w:hint="eastAsia" w:ascii="仿宋" w:hAnsi="仿宋" w:eastAsia="仿宋"/>
                          <w:sz w:val="24"/>
                          <w:szCs w:val="24"/>
                        </w:rPr>
                        <w:t>级</w:t>
                      </w:r>
                      <w:r>
                        <w:rPr>
                          <w:rFonts w:ascii="仿宋" w:hAnsi="仿宋" w:eastAsia="仿宋"/>
                          <w:sz w:val="24"/>
                          <w:szCs w:val="24"/>
                        </w:rPr>
                        <w:t>标题缩进</w:t>
                      </w:r>
                      <w:r>
                        <w:rPr>
                          <w:rFonts w:hint="eastAsia" w:ascii="仿宋" w:hAnsi="仿宋" w:eastAsia="仿宋"/>
                          <w:sz w:val="24"/>
                          <w:szCs w:val="24"/>
                        </w:rPr>
                        <w:t>4字符。</w:t>
                      </w:r>
                      <w:bookmarkStart w:id="3" w:name="_Hlk83566168"/>
                      <w:r>
                        <w:rPr>
                          <w:rFonts w:hint="eastAsia" w:ascii="仿宋" w:hAnsi="仿宋" w:eastAsia="仿宋"/>
                          <w:sz w:val="24"/>
                          <w:szCs w:val="24"/>
                        </w:rPr>
                        <w:br w:type="textWrapping"/>
                      </w:r>
                      <w:r>
                        <w:rPr>
                          <w:rFonts w:hint="eastAsia" w:ascii="仿宋" w:hAnsi="仿宋" w:eastAsia="仿宋"/>
                          <w:color w:val="FF0000"/>
                          <w:sz w:val="24"/>
                          <w:szCs w:val="24"/>
                        </w:rPr>
                        <w:t>整篇论文中英文、罗马字符、阿拉伯</w:t>
                      </w:r>
                      <w:r>
                        <w:rPr>
                          <w:rFonts w:ascii="仿宋" w:hAnsi="仿宋" w:eastAsia="仿宋"/>
                          <w:color w:val="FF0000"/>
                          <w:sz w:val="24"/>
                          <w:szCs w:val="24"/>
                        </w:rPr>
                        <w:t>数字均</w:t>
                      </w:r>
                      <w:r>
                        <w:rPr>
                          <w:rFonts w:hint="eastAsia" w:ascii="仿宋" w:hAnsi="仿宋" w:eastAsia="仿宋"/>
                          <w:color w:val="FF0000"/>
                          <w:sz w:val="24"/>
                          <w:szCs w:val="24"/>
                        </w:rPr>
                        <w:t>应采</w:t>
                      </w:r>
                      <w:r>
                        <w:rPr>
                          <w:rFonts w:ascii="仿宋" w:hAnsi="仿宋" w:eastAsia="仿宋"/>
                          <w:color w:val="FF0000"/>
                          <w:sz w:val="24"/>
                          <w:szCs w:val="24"/>
                        </w:rPr>
                        <w:t>用</w:t>
                      </w:r>
                      <w:r>
                        <w:rPr>
                          <w:rFonts w:hint="eastAsia" w:ascii="仿宋" w:hAnsi="仿宋" w:eastAsia="仿宋"/>
                          <w:color w:val="FF0000"/>
                          <w:sz w:val="24"/>
                          <w:szCs w:val="24"/>
                        </w:rPr>
                        <w:t>Times New Roman字体</w:t>
                      </w:r>
                      <w:r>
                        <w:rPr>
                          <w:rFonts w:ascii="仿宋" w:hAnsi="仿宋" w:eastAsia="仿宋"/>
                          <w:color w:val="FF0000"/>
                          <w:sz w:val="24"/>
                          <w:szCs w:val="24"/>
                        </w:rPr>
                        <w:t>。</w:t>
                      </w:r>
                      <w:bookmarkEnd w:id="3"/>
                    </w:p>
                    <w:p>
                      <w:pPr>
                        <w:ind w:firstLine="480" w:firstLineChars="200"/>
                        <w:rPr>
                          <w:rFonts w:ascii="仿宋" w:hAnsi="仿宋" w:eastAsia="仿宋"/>
                          <w:sz w:val="24"/>
                          <w:szCs w:val="24"/>
                        </w:rPr>
                      </w:pPr>
                    </w:p>
                    <w:p>
                      <w:pPr>
                        <w:rPr>
                          <w:rFonts w:hint="eastAsia" w:ascii="仿宋" w:hAnsi="仿宋" w:eastAsia="仿宋"/>
                          <w:color w:val="FF0000"/>
                          <w:sz w:val="24"/>
                          <w:szCs w:val="24"/>
                        </w:rPr>
                      </w:pPr>
                      <w:r>
                        <w:rPr>
                          <w:rFonts w:hint="eastAsia" w:ascii="仿宋" w:hAnsi="仿宋" w:eastAsia="仿宋"/>
                          <w:sz w:val="24"/>
                          <w:szCs w:val="24"/>
                        </w:rPr>
                        <w:t xml:space="preserve"> </w:t>
                      </w:r>
                      <w:r>
                        <w:rPr>
                          <w:rFonts w:ascii="仿宋" w:hAnsi="仿宋" w:eastAsia="仿宋"/>
                          <w:sz w:val="24"/>
                          <w:szCs w:val="24"/>
                        </w:rPr>
                        <w:t xml:space="preserve">  </w:t>
                      </w:r>
                    </w:p>
                  </w:txbxContent>
                </v:textbox>
              </v:shape>
            </w:pict>
          </mc:Fallback>
        </mc:AlternateContent>
      </w:r>
      <w:r>
        <w:rPr>
          <w:rFonts w:hint="eastAsia" w:ascii="Times New Roman" w:hAnsi="Times New Roman"/>
          <w:sz w:val="24"/>
        </w:rPr>
        <w:t>（二）文献综述</w:t>
      </w:r>
      <w:r>
        <w:rPr>
          <w:rFonts w:ascii="Times New Roman" w:hAnsi="Times New Roman"/>
          <w:sz w:val="24"/>
        </w:rPr>
        <w:tab/>
      </w:r>
      <w:r>
        <w:rPr>
          <w:rFonts w:ascii="Times New Roman" w:hAnsi="Times New Roman"/>
          <w:sz w:val="24"/>
        </w:rPr>
        <w:t>2</w:t>
      </w:r>
    </w:p>
    <w:p>
      <w:pPr>
        <w:tabs>
          <w:tab w:val="right" w:leader="dot" w:pos="9353"/>
        </w:tabs>
        <w:spacing w:line="360" w:lineRule="auto"/>
        <w:jc w:val="center"/>
        <w:rPr>
          <w:rFonts w:hint="eastAsia" w:ascii="Times New Roman" w:hAnsi="Times New Roman"/>
          <w:sz w:val="24"/>
        </w:rPr>
      </w:pPr>
      <w:r>
        <w:rPr>
          <w:rFonts w:hint="eastAsia" w:ascii="Times New Roman" w:hAnsi="Times New Roman"/>
          <w:sz w:val="24"/>
        </w:rPr>
        <w:t>一、广西区博的文创产品开发现状</w:t>
      </w:r>
      <w:r>
        <w:rPr>
          <w:rFonts w:ascii="Times New Roman" w:hAnsi="Times New Roman"/>
          <w:sz w:val="24"/>
        </w:rPr>
        <w:tab/>
      </w:r>
      <w:r>
        <w:rPr>
          <w:rFonts w:ascii="Times New Roman" w:hAnsi="Times New Roman"/>
          <w:sz w:val="24"/>
        </w:rPr>
        <w:t>3</w:t>
      </w:r>
    </w:p>
    <w:p>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（一）广西区博的基本情况</w:t>
      </w:r>
      <w:r>
        <w:rPr>
          <w:rFonts w:ascii="Times New Roman" w:hAnsi="Times New Roman"/>
          <w:sz w:val="24"/>
        </w:rPr>
        <w:tab/>
      </w:r>
      <w:r>
        <w:rPr>
          <w:rFonts w:ascii="Times New Roman" w:hAnsi="Times New Roman"/>
          <w:sz w:val="24"/>
        </w:rPr>
        <w:t>3</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（二）广西区博的文创产品开发</w:t>
      </w:r>
      <w:r>
        <w:rPr>
          <w:rFonts w:ascii="Times New Roman" w:hAnsi="Times New Roman"/>
          <w:sz w:val="24"/>
        </w:rPr>
        <w:tab/>
      </w:r>
      <w:r>
        <w:rPr>
          <w:rFonts w:ascii="Times New Roman" w:hAnsi="Times New Roman"/>
          <w:sz w:val="24"/>
        </w:rPr>
        <w:t>4</w:t>
      </w:r>
    </w:p>
    <w:p>
      <w:pPr>
        <w:tabs>
          <w:tab w:val="right" w:leader="dot" w:pos="9353"/>
        </w:tabs>
        <w:spacing w:line="360" w:lineRule="auto"/>
        <w:ind w:firstLine="960" w:firstLineChars="400"/>
        <w:jc w:val="center"/>
        <w:rPr>
          <w:rFonts w:ascii="Times New Roman" w:hAnsi="Times New Roman"/>
          <w:sz w:val="24"/>
        </w:rPr>
      </w:pPr>
      <w:r>
        <w:rPr>
          <w:rFonts w:ascii="Times New Roman" w:hAnsi="Times New Roman"/>
          <w:sz w:val="24"/>
        </w:rPr>
        <w:t>1</w:t>
      </w:r>
      <w:r>
        <w:rPr>
          <w:rFonts w:ascii="宋体" w:hAnsi="宋体"/>
          <w:sz w:val="24"/>
        </w:rPr>
        <w:t>.</w:t>
      </w:r>
      <w:r>
        <w:rPr>
          <w:rFonts w:hint="eastAsia" w:ascii="Times New Roman" w:hAnsi="Times New Roman"/>
          <w:sz w:val="24"/>
        </w:rPr>
        <w:t>现状</w:t>
      </w:r>
      <w:r>
        <w:rPr>
          <w:rFonts w:ascii="Times New Roman" w:hAnsi="Times New Roman"/>
          <w:sz w:val="24"/>
        </w:rPr>
        <w:tab/>
      </w:r>
      <w:r>
        <w:rPr>
          <w:rFonts w:ascii="Times New Roman" w:hAnsi="Times New Roman"/>
          <w:sz w:val="24"/>
        </w:rPr>
        <w:t>4</w:t>
      </w:r>
    </w:p>
    <w:p>
      <w:pPr>
        <w:tabs>
          <w:tab w:val="right" w:leader="dot" w:pos="9353"/>
        </w:tabs>
        <w:spacing w:line="360" w:lineRule="auto"/>
        <w:ind w:firstLine="960" w:firstLineChars="400"/>
        <w:jc w:val="center"/>
        <w:rPr>
          <w:rFonts w:hint="eastAsia" w:ascii="Times New Roman" w:hAnsi="Times New Roman"/>
          <w:sz w:val="24"/>
        </w:rPr>
      </w:pPr>
      <w:r>
        <w:rPr>
          <w:rFonts w:hint="eastAsia" w:ascii="Times New Roman" w:hAnsi="Times New Roman"/>
          <w:sz w:val="24"/>
        </w:rPr>
        <w:t>2</w:t>
      </w:r>
      <w:r>
        <w:rPr>
          <w:rFonts w:hint="eastAsia" w:ascii="宋体" w:hAnsi="宋体"/>
          <w:sz w:val="24"/>
        </w:rPr>
        <w:t>.</w:t>
      </w:r>
      <w:r>
        <w:rPr>
          <w:rFonts w:hint="eastAsia" w:ascii="Times New Roman" w:hAnsi="Times New Roman"/>
          <w:sz w:val="24"/>
        </w:rPr>
        <w:t>问题</w:t>
      </w:r>
      <w:r>
        <w:rPr>
          <w:rFonts w:ascii="Times New Roman" w:hAnsi="Times New Roman"/>
          <w:sz w:val="24"/>
        </w:rPr>
        <w:tab/>
      </w:r>
      <w:r>
        <w:rPr>
          <w:rFonts w:ascii="Times New Roman" w:hAnsi="Times New Roman"/>
          <w:sz w:val="24"/>
        </w:rPr>
        <w:t>4</w:t>
      </w:r>
    </w:p>
    <w:p>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（三）广西区博文创发展的不足</w:t>
      </w:r>
      <w:r>
        <w:rPr>
          <w:rFonts w:ascii="Times New Roman" w:hAnsi="Times New Roman"/>
          <w:sz w:val="24"/>
        </w:rPr>
        <w:tab/>
      </w:r>
      <w:r>
        <w:rPr>
          <w:rFonts w:ascii="Times New Roman" w:hAnsi="Times New Roman"/>
          <w:sz w:val="24"/>
        </w:rPr>
        <w:t>6</w:t>
      </w:r>
    </w:p>
    <w:p>
      <w:pPr>
        <w:tabs>
          <w:tab w:val="right" w:leader="dot" w:pos="9353"/>
        </w:tabs>
        <w:spacing w:line="360" w:lineRule="auto"/>
        <w:jc w:val="center"/>
        <w:rPr>
          <w:rFonts w:ascii="Times New Roman" w:hAnsi="Times New Roman"/>
          <w:sz w:val="24"/>
        </w:rPr>
      </w:pPr>
      <w:r>
        <w:rPr>
          <w:rFonts w:hint="eastAsia" w:ascii="Times New Roman" w:hAnsi="Times New Roman"/>
          <w:sz w:val="24"/>
        </w:rPr>
        <w:t>二、国内外博物馆文创开发成功经验借鉴</w:t>
      </w:r>
      <w:r>
        <w:rPr>
          <w:rFonts w:ascii="Times New Roman" w:hAnsi="Times New Roman"/>
          <w:sz w:val="24"/>
        </w:rPr>
        <w:tab/>
      </w:r>
      <w:r>
        <w:rPr>
          <w:rFonts w:ascii="Times New Roman" w:hAnsi="Times New Roman"/>
          <w:sz w:val="24"/>
        </w:rPr>
        <w:t>6</w:t>
      </w:r>
      <w:bookmarkStart w:id="4" w:name="_GoBack"/>
      <w:bookmarkEnd w:id="4"/>
    </w:p>
    <w:p>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（一）台北故宫博物院的文创产品</w:t>
      </w:r>
      <w:r>
        <w:rPr>
          <w:rFonts w:ascii="Times New Roman" w:hAnsi="Times New Roman"/>
          <w:sz w:val="24"/>
        </w:rPr>
        <w:tab/>
      </w:r>
      <w:r>
        <w:rPr>
          <w:rFonts w:ascii="Times New Roman" w:hAnsi="Times New Roman"/>
          <w:sz w:val="24"/>
        </w:rPr>
        <w:t>6</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（二）北京故宫博物院的文创经验</w:t>
      </w:r>
      <w:r>
        <w:rPr>
          <w:rFonts w:ascii="Times New Roman" w:hAnsi="Times New Roman"/>
          <w:sz w:val="24"/>
        </w:rPr>
        <w:tab/>
      </w:r>
      <w:r>
        <w:rPr>
          <w:rFonts w:ascii="Times New Roman" w:hAnsi="Times New Roman"/>
          <w:sz w:val="24"/>
        </w:rPr>
        <w:t>7</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（三）英国大英博物馆</w:t>
      </w:r>
      <w:r>
        <w:rPr>
          <w:rFonts w:ascii="Times New Roman" w:hAnsi="Times New Roman"/>
          <w:sz w:val="24"/>
        </w:rPr>
        <w:tab/>
      </w:r>
      <w:r>
        <w:rPr>
          <w:rFonts w:ascii="Times New Roman" w:hAnsi="Times New Roman"/>
          <w:sz w:val="24"/>
        </w:rPr>
        <w:t>8</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（四）美国大都会博物馆</w:t>
      </w:r>
      <w:r>
        <w:rPr>
          <w:rFonts w:ascii="Times New Roman" w:hAnsi="Times New Roman"/>
          <w:sz w:val="24"/>
        </w:rPr>
        <w:tab/>
      </w:r>
      <w:r>
        <w:rPr>
          <w:rFonts w:ascii="Times New Roman" w:hAnsi="Times New Roman"/>
          <w:sz w:val="24"/>
        </w:rPr>
        <w:t>9</w:t>
      </w:r>
    </w:p>
    <w:p>
      <w:pPr>
        <w:tabs>
          <w:tab w:val="right" w:leader="dot" w:pos="9353"/>
        </w:tabs>
        <w:spacing w:line="360" w:lineRule="auto"/>
        <w:jc w:val="center"/>
        <w:rPr>
          <w:rFonts w:ascii="Times New Roman" w:hAnsi="Times New Roman"/>
          <w:sz w:val="24"/>
        </w:rPr>
      </w:pPr>
      <w:r>
        <w:rPr>
          <w:rFonts w:hint="eastAsia" w:ascii="Times New Roman" w:hAnsi="Times New Roman"/>
          <w:sz w:val="24"/>
        </w:rPr>
        <w:t>三、</w:t>
      </w:r>
      <w:r>
        <w:rPr>
          <w:rFonts w:hint="eastAsia" w:ascii="宋体" w:hAnsi="宋体"/>
          <w:kern w:val="0"/>
          <w:sz w:val="24"/>
          <w:szCs w:val="24"/>
        </w:rPr>
        <w:t>广西区博文创产品开发分析与设计</w:t>
      </w:r>
      <w:r>
        <w:rPr>
          <w:rFonts w:ascii="Times New Roman" w:hAnsi="Times New Roman"/>
          <w:sz w:val="24"/>
        </w:rPr>
        <w:tab/>
      </w:r>
      <w:r>
        <w:rPr>
          <w:rFonts w:ascii="Times New Roman" w:hAnsi="Times New Roman"/>
          <w:sz w:val="24"/>
        </w:rPr>
        <w:t>11</w:t>
      </w:r>
    </w:p>
    <w:p>
      <w:pPr>
        <w:tabs>
          <w:tab w:val="right" w:leader="dot" w:pos="9353"/>
        </w:tabs>
        <w:spacing w:line="360" w:lineRule="auto"/>
        <w:ind w:firstLine="480" w:firstLineChars="200"/>
        <w:jc w:val="center"/>
        <w:rPr>
          <w:rFonts w:hint="eastAsia" w:ascii="Times New Roman" w:hAnsi="Times New Roman"/>
          <w:sz w:val="24"/>
        </w:rPr>
      </w:pPr>
      <w:r>
        <w:rPr>
          <w:rFonts w:hint="eastAsia" w:ascii="Times New Roman" w:hAnsi="Times New Roman"/>
          <w:sz w:val="24"/>
        </w:rPr>
        <w:t>（一）</w:t>
      </w:r>
      <w:r>
        <w:rPr>
          <w:rFonts w:hint="eastAsia" w:ascii="宋体" w:hAnsi="宋体"/>
          <w:kern w:val="0"/>
          <w:sz w:val="24"/>
          <w:szCs w:val="24"/>
        </w:rPr>
        <w:t>广西区博文创产品开发基础</w:t>
      </w:r>
      <w:r>
        <w:rPr>
          <w:rFonts w:ascii="Times New Roman" w:hAnsi="Times New Roman"/>
          <w:sz w:val="24"/>
        </w:rPr>
        <w:tab/>
      </w:r>
      <w:r>
        <w:rPr>
          <w:rFonts w:ascii="Times New Roman" w:hAnsi="Times New Roman"/>
          <w:sz w:val="24"/>
        </w:rPr>
        <w:t>11</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（二）</w:t>
      </w:r>
      <w:r>
        <w:rPr>
          <w:rFonts w:hint="eastAsia" w:ascii="宋体" w:hAnsi="宋体"/>
          <w:kern w:val="0"/>
          <w:sz w:val="24"/>
          <w:szCs w:val="24"/>
        </w:rPr>
        <w:t>广西区博文创产品开发的竞争</w:t>
      </w:r>
      <w:r>
        <w:rPr>
          <w:rFonts w:ascii="Times New Roman" w:hAnsi="Times New Roman"/>
          <w:sz w:val="24"/>
        </w:rPr>
        <w:tab/>
      </w:r>
      <w:r>
        <w:rPr>
          <w:rFonts w:ascii="Times New Roman" w:hAnsi="Times New Roman"/>
          <w:sz w:val="24"/>
        </w:rPr>
        <w:t>13</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（三）</w:t>
      </w:r>
      <w:r>
        <w:rPr>
          <w:rFonts w:hint="eastAsia" w:ascii="宋体" w:hAnsi="宋体"/>
          <w:kern w:val="0"/>
          <w:sz w:val="24"/>
          <w:szCs w:val="24"/>
        </w:rPr>
        <w:t>文创产品的设计原则</w:t>
      </w:r>
      <w:r>
        <w:rPr>
          <w:rFonts w:ascii="Times New Roman" w:hAnsi="Times New Roman"/>
          <w:sz w:val="24"/>
        </w:rPr>
        <w:tab/>
      </w:r>
      <w:r>
        <w:rPr>
          <w:rFonts w:ascii="Times New Roman" w:hAnsi="Times New Roman"/>
          <w:sz w:val="24"/>
        </w:rPr>
        <w:t>15</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（四）</w:t>
      </w:r>
      <w:r>
        <w:rPr>
          <w:rFonts w:hint="eastAsia" w:ascii="宋体" w:hAnsi="宋体"/>
          <w:kern w:val="0"/>
          <w:sz w:val="24"/>
          <w:szCs w:val="24"/>
        </w:rPr>
        <w:t>广西区博文创产品设计策划</w:t>
      </w:r>
      <w:r>
        <w:rPr>
          <w:rFonts w:ascii="Times New Roman" w:hAnsi="Times New Roman"/>
          <w:sz w:val="24"/>
        </w:rPr>
        <w:tab/>
      </w:r>
      <w:r>
        <w:rPr>
          <w:rFonts w:ascii="Times New Roman" w:hAnsi="Times New Roman"/>
          <w:sz w:val="24"/>
        </w:rPr>
        <w:t>17</w:t>
      </w:r>
    </w:p>
    <w:p>
      <w:pPr>
        <w:tabs>
          <w:tab w:val="right" w:leader="dot" w:pos="9353"/>
        </w:tabs>
        <w:spacing w:line="360" w:lineRule="auto"/>
        <w:ind w:firstLine="480" w:firstLineChars="200"/>
        <w:jc w:val="center"/>
        <w:rPr>
          <w:rFonts w:ascii="Times New Roman" w:hAnsi="Times New Roman"/>
          <w:sz w:val="24"/>
        </w:rPr>
      </w:pPr>
      <w:r>
        <w:rPr>
          <w:rFonts w:hint="eastAsia" w:ascii="Times New Roman" w:hAnsi="Times New Roman"/>
          <w:sz w:val="24"/>
        </w:rPr>
        <w:t>（五）</w:t>
      </w:r>
      <w:r>
        <w:rPr>
          <w:rFonts w:hint="eastAsia" w:ascii="宋体" w:hAnsi="宋体"/>
          <w:kern w:val="0"/>
          <w:sz w:val="24"/>
          <w:szCs w:val="24"/>
        </w:rPr>
        <w:t>产品营销策划</w:t>
      </w:r>
      <w:r>
        <w:rPr>
          <w:rFonts w:ascii="Times New Roman" w:hAnsi="Times New Roman"/>
          <w:sz w:val="24"/>
        </w:rPr>
        <w:tab/>
      </w:r>
      <w:r>
        <w:rPr>
          <w:rFonts w:ascii="Times New Roman" w:hAnsi="Times New Roman"/>
          <w:sz w:val="24"/>
        </w:rPr>
        <w:t>19</w:t>
      </w:r>
    </w:p>
    <w:p>
      <w:pPr>
        <w:tabs>
          <w:tab w:val="right" w:leader="dot" w:pos="9353"/>
        </w:tabs>
        <w:spacing w:line="360" w:lineRule="auto"/>
        <w:jc w:val="center"/>
        <w:rPr>
          <w:rFonts w:ascii="Times New Roman" w:hAnsi="Times New Roman"/>
          <w:sz w:val="24"/>
        </w:rPr>
      </w:pPr>
      <w:r>
        <w:rPr>
          <w:rFonts w:hint="eastAsia" w:ascii="宋体" w:hAnsi="宋体"/>
          <w:kern w:val="0"/>
          <w:sz w:val="24"/>
          <w:szCs w:val="24"/>
        </w:rPr>
        <w:t>结语</w:t>
      </w:r>
      <w:r>
        <w:rPr>
          <w:rFonts w:ascii="Times New Roman" w:hAnsi="Times New Roman"/>
          <w:sz w:val="24"/>
        </w:rPr>
        <w:tab/>
      </w:r>
      <w:r>
        <w:rPr>
          <w:rFonts w:ascii="Times New Roman" w:hAnsi="Times New Roman"/>
          <w:sz w:val="24"/>
        </w:rPr>
        <w:t>21</w:t>
      </w:r>
    </w:p>
    <w:p>
      <w:pPr>
        <w:tabs>
          <w:tab w:val="right" w:leader="dot" w:pos="9353"/>
        </w:tabs>
        <w:spacing w:line="360" w:lineRule="auto"/>
        <w:jc w:val="center"/>
        <w:rPr>
          <w:rFonts w:ascii="Times New Roman" w:hAnsi="Times New Roman"/>
          <w:sz w:val="24"/>
        </w:rPr>
      </w:pPr>
      <w:r>
        <w:rPr>
          <w:rFonts w:hint="eastAsia" w:ascii="Times New Roman" w:hAnsi="Times New Roman"/>
          <w:sz w:val="24"/>
        </w:rPr>
        <w:t>参考文献</w:t>
      </w:r>
      <w:r>
        <w:rPr>
          <w:rFonts w:ascii="Times New Roman" w:hAnsi="Times New Roman"/>
          <w:sz w:val="24"/>
        </w:rPr>
        <w:tab/>
      </w:r>
      <w:r>
        <w:rPr>
          <w:rFonts w:ascii="Times New Roman" w:hAnsi="Times New Roman"/>
          <w:sz w:val="24"/>
        </w:rPr>
        <w:t>23</w:t>
      </w:r>
    </w:p>
    <w:p>
      <w:pPr>
        <w:tabs>
          <w:tab w:val="right" w:leader="dot" w:pos="9353"/>
        </w:tabs>
        <w:spacing w:line="360" w:lineRule="auto"/>
        <w:jc w:val="center"/>
        <w:rPr>
          <w:rFonts w:ascii="Times New Roman" w:hAnsi="Times New Roman"/>
          <w:sz w:val="24"/>
        </w:rPr>
      </w:pPr>
      <w:r>
        <w:rPr>
          <w:rFonts w:hint="eastAsia" w:ascii="Times New Roman" w:hAnsi="Times New Roman"/>
          <w:sz w:val="24"/>
        </w:rPr>
        <w:t>致谢</w:t>
      </w:r>
      <w:r>
        <w:rPr>
          <w:rFonts w:ascii="Times New Roman" w:hAnsi="Times New Roman"/>
          <w:sz w:val="24"/>
        </w:rPr>
        <w:tab/>
      </w:r>
      <w:r>
        <w:rPr>
          <w:rFonts w:ascii="Times New Roman" w:hAnsi="Times New Roman"/>
          <w:sz w:val="24"/>
        </w:rPr>
        <w:t>26</w:t>
      </w:r>
    </w:p>
    <w:p>
      <w:pPr>
        <w:tabs>
          <w:tab w:val="right" w:leader="dot" w:pos="9353"/>
        </w:tabs>
        <w:spacing w:line="360" w:lineRule="auto"/>
        <w:jc w:val="center"/>
        <w:rPr>
          <w:rFonts w:ascii="Times New Roman" w:hAnsi="Times New Roman"/>
          <w:sz w:val="24"/>
        </w:rPr>
      </w:pPr>
      <w:r>
        <w:rPr>
          <w:rFonts w:hint="eastAsia" w:ascii="Times New Roman" w:hAnsi="Times New Roman"/>
          <w:sz w:val="24"/>
        </w:rPr>
        <w:t>附录</w:t>
      </w:r>
      <w:r>
        <w:rPr>
          <w:rFonts w:ascii="Times New Roman" w:hAnsi="Times New Roman"/>
          <w:sz w:val="24"/>
        </w:rPr>
        <w:tab/>
      </w:r>
      <w:r>
        <w:rPr>
          <w:rFonts w:ascii="Times New Roman" w:hAnsi="Times New Roman"/>
          <w:sz w:val="24"/>
        </w:rPr>
        <w:t>27</w:t>
      </w:r>
    </w:p>
    <w:p>
      <w:pPr>
        <w:spacing w:before="156" w:beforeLines="50" w:line="360" w:lineRule="auto"/>
        <w:ind w:firstLine="1285" w:firstLineChars="400"/>
        <w:rPr>
          <w:rFonts w:hint="eastAsia" w:ascii="黑体" w:hAnsi="黑体" w:eastAsia="黑体"/>
          <w:b/>
          <w:sz w:val="32"/>
          <w:szCs w:val="32"/>
        </w:rPr>
        <w:sectPr>
          <w:footerReference r:id="rId5" w:type="default"/>
          <w:footnotePr>
            <w:numFmt w:val="decimalEnclosedCircleChinese"/>
          </w:footnotePr>
          <w:pgSz w:w="11906" w:h="16838"/>
          <w:pgMar w:top="1418" w:right="1134" w:bottom="1418" w:left="1134" w:header="851" w:footer="992" w:gutter="284"/>
          <w:pgNumType w:fmt="upperRoman" w:start="1"/>
          <w:cols w:space="720" w:num="1"/>
          <w:docGrid w:type="lines" w:linePitch="312" w:charSpace="0"/>
        </w:sectPr>
      </w:pPr>
    </w:p>
    <w:p>
      <w:pPr>
        <w:spacing w:before="156" w:beforeLines="50" w:line="360" w:lineRule="auto"/>
        <w:ind w:firstLine="1285" w:firstLineChars="400"/>
        <w:rPr>
          <w:rFonts w:ascii="黑体" w:hAnsi="黑体" w:eastAsia="黑体"/>
          <w:b/>
          <w:sz w:val="32"/>
          <w:szCs w:val="32"/>
        </w:rPr>
      </w:pPr>
      <w:r>
        <w:rPr>
          <w:rFonts w:hint="eastAsia" w:ascii="黑体" w:hAnsi="黑体" w:eastAsia="黑体"/>
          <w:b/>
          <w:sz w:val="32"/>
          <w:szCs w:val="32"/>
        </w:rPr>
        <mc:AlternateContent>
          <mc:Choice Requires="wps">
            <w:drawing>
              <wp:anchor distT="0" distB="0" distL="114300" distR="114300" simplePos="0" relativeHeight="251671552" behindDoc="0" locked="0" layoutInCell="1" allowOverlap="1">
                <wp:simplePos x="0" y="0"/>
                <wp:positionH relativeFrom="column">
                  <wp:posOffset>661670</wp:posOffset>
                </wp:positionH>
                <wp:positionV relativeFrom="paragraph">
                  <wp:posOffset>-690880</wp:posOffset>
                </wp:positionV>
                <wp:extent cx="2171700" cy="571500"/>
                <wp:effectExtent l="15875" t="15875" r="22225" b="288925"/>
                <wp:wrapNone/>
                <wp:docPr id="11" name="矩形标注 11"/>
                <wp:cNvGraphicFramePr/>
                <a:graphic xmlns:a="http://schemas.openxmlformats.org/drawingml/2006/main">
                  <a:graphicData uri="http://schemas.microsoft.com/office/word/2010/wordprocessingShape">
                    <wps:wsp>
                      <wps:cNvSpPr/>
                      <wps:spPr>
                        <a:xfrm>
                          <a:off x="0" y="0"/>
                          <a:ext cx="2171700" cy="57150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rPr>
                              <w:t>1.5倍行距，段前和段后0.5行。</w:t>
                            </w:r>
                          </w:p>
                          <w:p>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52.1pt;margin-top:-54.4pt;height:45pt;width:171pt;z-index:251671552;mso-width-relative:page;mso-height-relative:page;" fillcolor="#FFFFFF" filled="t" stroked="t" coordsize="21600,21600" o:gfxdata="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k6NBstcAAAAMAQAADwAAAAAAAAABACAAAAAiAAAAZHJzL2Rv&#10;d25yZXYueG1sUEsBAhQAFAAAAAgAh07iQM4PaTw7AgAAjwQAAA4AAAAAAAAAAQAgAAAAJgEAAGRy&#10;cy9lMm9Eb2MueG1sUEsFBgAAAAAGAAYAWQEAANMFAAAAAA==&#10;" adj="19158,30905">
                <v:fill on="t" focussize="0,0"/>
                <v:stroke weight="2.5pt" color="#70AD47" joinstyle="miter"/>
                <v:imagedata o:title=""/>
                <o:lock v:ext="edit" aspectratio="f"/>
                <v:textbox>
                  <w:txbxContent>
                    <w:p>
                      <w:pPr>
                        <w:rPr>
                          <w:rFonts w:ascii="仿宋" w:hAnsi="仿宋" w:eastAsia="仿宋"/>
                        </w:rPr>
                      </w:pPr>
                      <w:r>
                        <w:rPr>
                          <w:rFonts w:hint="eastAsia" w:ascii="仿宋" w:hAnsi="仿宋" w:eastAsia="仿宋"/>
                          <w:sz w:val="24"/>
                          <w:szCs w:val="24"/>
                        </w:rPr>
                        <w:t>论文</w:t>
                      </w:r>
                      <w:r>
                        <w:rPr>
                          <w:rFonts w:ascii="仿宋" w:hAnsi="仿宋" w:eastAsia="仿宋"/>
                          <w:sz w:val="24"/>
                          <w:szCs w:val="24"/>
                        </w:rPr>
                        <w:t>题目，</w:t>
                      </w:r>
                      <w:r>
                        <w:rPr>
                          <w:rFonts w:hint="eastAsia" w:ascii="仿宋" w:hAnsi="仿宋" w:eastAsia="仿宋"/>
                          <w:sz w:val="24"/>
                          <w:szCs w:val="24"/>
                        </w:rPr>
                        <w:t>黑体</w:t>
                      </w:r>
                      <w:r>
                        <w:rPr>
                          <w:rFonts w:ascii="仿宋" w:hAnsi="仿宋" w:eastAsia="仿宋"/>
                          <w:sz w:val="24"/>
                          <w:szCs w:val="24"/>
                        </w:rPr>
                        <w:t>三号字</w:t>
                      </w:r>
                      <w:r>
                        <w:rPr>
                          <w:rFonts w:hint="eastAsia" w:ascii="仿宋" w:hAnsi="仿宋" w:eastAsia="仿宋"/>
                          <w:sz w:val="24"/>
                          <w:szCs w:val="24"/>
                        </w:rPr>
                        <w:t>，居中。</w:t>
                      </w:r>
                      <w:r>
                        <w:rPr>
                          <w:rFonts w:hint="eastAsia" w:ascii="仿宋" w:hAnsi="仿宋" w:eastAsia="仿宋"/>
                        </w:rPr>
                        <w:t>1.5倍行距，段前和段后0.5行。</w:t>
                      </w:r>
                    </w:p>
                    <w:p>
                      <w:pPr>
                        <w:rPr>
                          <w:rFonts w:hint="eastAsia" w:ascii="仿宋" w:hAnsi="仿宋" w:eastAsia="仿宋"/>
                          <w:sz w:val="24"/>
                          <w:szCs w:val="24"/>
                        </w:rPr>
                      </w:pPr>
                    </w:p>
                  </w:txbxContent>
                </v:textbox>
              </v:shape>
            </w:pict>
          </mc:Fallback>
        </mc:AlternateContent>
      </w:r>
      <w:r>
        <w:rPr>
          <w:rFonts w:hint="eastAsia" w:ascii="黑体" w:hAnsi="黑体" w:eastAsia="黑体"/>
          <w:b/>
          <w:sz w:val="32"/>
          <w:szCs w:val="32"/>
        </w:rPr>
        <mc:AlternateContent>
          <mc:Choice Requires="wps">
            <w:drawing>
              <wp:anchor distT="0" distB="0" distL="114300" distR="114300" simplePos="0" relativeHeight="251672576" behindDoc="0" locked="0" layoutInCell="1" allowOverlap="1">
                <wp:simplePos x="0" y="0"/>
                <wp:positionH relativeFrom="column">
                  <wp:posOffset>4595495</wp:posOffset>
                </wp:positionH>
                <wp:positionV relativeFrom="paragraph">
                  <wp:posOffset>-376555</wp:posOffset>
                </wp:positionV>
                <wp:extent cx="1885950" cy="600075"/>
                <wp:effectExtent l="15875" t="15875" r="22225" b="488950"/>
                <wp:wrapNone/>
                <wp:docPr id="13" name="矩形标注 13"/>
                <wp:cNvGraphicFramePr/>
                <a:graphic xmlns:a="http://schemas.openxmlformats.org/drawingml/2006/main">
                  <a:graphicData uri="http://schemas.microsoft.com/office/word/2010/wordprocessingShape">
                    <wps:wsp>
                      <wps:cNvSpPr/>
                      <wps:spPr>
                        <a:xfrm>
                          <a:off x="0" y="0"/>
                          <a:ext cx="1885950" cy="600075"/>
                        </a:xfrm>
                        <a:prstGeom prst="wedgeRectCallout">
                          <a:avLst>
                            <a:gd name="adj1" fmla="val 23056"/>
                            <a:gd name="adj2" fmla="val 12301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61.85pt;margin-top:-29.65pt;height:47.25pt;width:148.5pt;z-index:251672576;mso-width-relative:page;mso-height-relative:page;" fillcolor="#FFFFFF" filled="t" stroked="t" coordsize="21600,21600" o:gfxdata="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FaAPXYAAAACwEAAA8AAAAAAAAAAQAgAAAAIgAAAGRycy9k&#10;b3ducmV2LnhtbFBLAQIUABQAAAAIAIdO4kBS98mnOwIAAJAEAAAOAAAAAAAAAAEAIAAAACcBAABk&#10;cnMvZTJvRG9jLnhtbFBLBQYAAAAABgAGAFkBAADUBQAAAAA=&#10;" adj="15780,37371">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若需，可设副标题，黑体小三号字，右</w:t>
                      </w:r>
                      <w:r>
                        <w:rPr>
                          <w:rFonts w:ascii="仿宋" w:hAnsi="仿宋" w:eastAsia="仿宋"/>
                          <w:sz w:val="24"/>
                          <w:szCs w:val="24"/>
                        </w:rPr>
                        <w:t>对齐</w:t>
                      </w:r>
                      <w:r>
                        <w:rPr>
                          <w:rFonts w:hint="eastAsia" w:ascii="仿宋" w:hAnsi="仿宋" w:eastAsia="仿宋"/>
                          <w:sz w:val="24"/>
                          <w:szCs w:val="24"/>
                        </w:rPr>
                        <w:t>。</w:t>
                      </w:r>
                    </w:p>
                  </w:txbxContent>
                </v:textbox>
              </v:shape>
            </w:pict>
          </mc:Fallback>
        </mc:AlternateContent>
      </w:r>
      <w:r>
        <w:rPr>
          <w:rFonts w:hint="eastAsia" w:ascii="黑体" w:hAnsi="黑体" w:eastAsia="黑体"/>
          <w:b/>
          <w:sz w:val="32"/>
          <w:szCs w:val="32"/>
        </w:rPr>
        <w:t>广西壮族自治区博物馆文创开发探究及创意设计</w:t>
      </w:r>
    </w:p>
    <w:p>
      <w:pPr>
        <w:spacing w:after="156" w:afterLines="50" w:line="360" w:lineRule="auto"/>
        <w:jc w:val="right"/>
        <w:rPr>
          <w:rFonts w:ascii="黑体" w:hAnsi="黑体" w:eastAsia="黑体"/>
          <w:b/>
          <w:sz w:val="30"/>
          <w:szCs w:val="30"/>
        </w:rPr>
      </w:pPr>
      <w:r>
        <w:rPr>
          <w:rFonts w:hint="eastAsia" w:ascii="黑体" w:hAnsi="黑体" w:eastAsia="黑体"/>
          <w:b/>
          <w:sz w:val="32"/>
          <w:szCs w:val="32"/>
        </w:rPr>
        <mc:AlternateContent>
          <mc:Choice Requires="wps">
            <w:drawing>
              <wp:anchor distT="0" distB="0" distL="114300" distR="114300" simplePos="0" relativeHeight="251674624" behindDoc="0" locked="0" layoutInCell="1" allowOverlap="1">
                <wp:simplePos x="0" y="0"/>
                <wp:positionH relativeFrom="column">
                  <wp:posOffset>109220</wp:posOffset>
                </wp:positionH>
                <wp:positionV relativeFrom="paragraph">
                  <wp:posOffset>103505</wp:posOffset>
                </wp:positionV>
                <wp:extent cx="781050" cy="285750"/>
                <wp:effectExtent l="15875" t="15875" r="22225" b="403225"/>
                <wp:wrapNone/>
                <wp:docPr id="22" name="矩形标注 22"/>
                <wp:cNvGraphicFramePr/>
                <a:graphic xmlns:a="http://schemas.openxmlformats.org/drawingml/2006/main">
                  <a:graphicData uri="http://schemas.microsoft.com/office/word/2010/wordprocessingShape">
                    <wps:wsp>
                      <wps:cNvSpPr/>
                      <wps:spPr>
                        <a:xfrm>
                          <a:off x="0" y="0"/>
                          <a:ext cx="781050" cy="285750"/>
                        </a:xfrm>
                        <a:prstGeom prst="wedgeRectCallout">
                          <a:avLst>
                            <a:gd name="adj1" fmla="val -46421"/>
                            <a:gd name="adj2" fmla="val 164667"/>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8.6pt;margin-top:8.15pt;height:22.5pt;width:61.5pt;z-index:251674624;mso-width-relative:page;mso-height-relative:page;" fillcolor="#FFFFFF" filled="t" stroked="t" coordsize="21600,21600" o:gfxdata="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inQPrWAAAACAEAAA8AAAAAAAAAAQAgAAAAIgAAAGRycy9k&#10;b3ducmV2LnhtbFBLAQIUABQAAAAIAIdO4kCi19QMPQIAAJAEAAAOAAAAAAAAAAEAIAAAACUBAABk&#10;cnMvZTJvRG9jLnhtbFBLBQYAAAAABgAGAFkBAADUBQAAAAA=&#10;" adj="773,46368">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w:t>
      </w:r>
      <w:r>
        <w:rPr>
          <w:rFonts w:hint="eastAsia" w:ascii="黑体" w:hAnsi="黑体" w:eastAsia="黑体"/>
          <w:b/>
          <w:sz w:val="30"/>
          <w:szCs w:val="30"/>
        </w:rPr>
        <w:t>副标题</w:t>
      </w:r>
    </w:p>
    <w:p>
      <w:pPr>
        <w:spacing w:after="156" w:afterLines="50" w:line="360" w:lineRule="auto"/>
        <w:jc w:val="left"/>
        <w:rPr>
          <w:rFonts w:hint="eastAsia" w:ascii="黑体" w:hAnsi="黑体" w:eastAsia="黑体"/>
          <w:b/>
          <w:sz w:val="32"/>
          <w:szCs w:val="32"/>
        </w:rPr>
      </w:pPr>
    </w:p>
    <w:p>
      <w:pPr>
        <w:spacing w:line="360" w:lineRule="auto"/>
        <w:jc w:val="center"/>
        <w:rPr>
          <w:rFonts w:ascii="宋体" w:hAnsi="宋体"/>
          <w:color w:val="000000"/>
          <w:sz w:val="30"/>
          <w:szCs w:val="30"/>
        </w:rPr>
      </w:pPr>
      <w:r>
        <w:rPr>
          <w:rFonts w:hint="eastAsia" w:ascii="宋体" w:hAnsi="宋体"/>
          <w:b/>
          <w:color w:val="000000"/>
          <w:sz w:val="30"/>
          <w:szCs w:val="30"/>
        </w:rPr>
        <w:t>摘 要</w:t>
      </w:r>
    </w:p>
    <w:p>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mc:AlternateContent>
          <mc:Choice Requires="wps">
            <w:drawing>
              <wp:anchor distT="0" distB="0" distL="114300" distR="114300" simplePos="0" relativeHeight="251673600" behindDoc="0" locked="0" layoutInCell="1" allowOverlap="1">
                <wp:simplePos x="0" y="0"/>
                <wp:positionH relativeFrom="column">
                  <wp:posOffset>3489960</wp:posOffset>
                </wp:positionH>
                <wp:positionV relativeFrom="paragraph">
                  <wp:posOffset>103505</wp:posOffset>
                </wp:positionV>
                <wp:extent cx="2947035" cy="915035"/>
                <wp:effectExtent l="678180" t="181610" r="32385" b="27305"/>
                <wp:wrapNone/>
                <wp:docPr id="16" name="矩形标注 16"/>
                <wp:cNvGraphicFramePr/>
                <a:graphic xmlns:a="http://schemas.openxmlformats.org/drawingml/2006/main">
                  <a:graphicData uri="http://schemas.microsoft.com/office/word/2010/wordprocessingShape">
                    <wps:wsp>
                      <wps:cNvSpPr/>
                      <wps:spPr>
                        <a:xfrm>
                          <a:off x="0" y="0"/>
                          <a:ext cx="2947035"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“摘要”二字之间空一格，居中，宋体小三号字，加粗。</w:t>
                            </w:r>
                          </w:p>
                          <w:p>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pPr>
                              <w:ind w:firstLine="480" w:firstLineChars="200"/>
                              <w:rPr>
                                <w:rFonts w:hint="eastAsia" w:ascii="仿宋" w:hAnsi="仿宋" w:eastAsia="仿宋"/>
                                <w:sz w:val="24"/>
                                <w:szCs w:val="24"/>
                              </w:rPr>
                            </w:pPr>
                          </w:p>
                          <w:p>
                            <w:pPr>
                              <w:ind w:firstLine="480" w:firstLineChars="200"/>
                              <w:rPr>
                                <w:rFonts w:hint="eastAsia" w:ascii="仿宋" w:hAnsi="仿宋" w:eastAsia="仿宋"/>
                                <w:sz w:val="24"/>
                                <w:szCs w:val="24"/>
                              </w:rPr>
                            </w:pPr>
                          </w:p>
                          <w:p>
                            <w:pPr>
                              <w:ind w:firstLine="480" w:firstLineChars="200"/>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274.8pt;margin-top:8.15pt;height:72.05pt;width:232.05pt;z-index:251673600;mso-width-relative:page;mso-height-relative:page;" fillcolor="#FFFFFF" filled="t" stroked="t" coordsize="21600,21600" o:gfxdata="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FIjXHYAAAACwEAAA8AAAAAAAAAAQAgAAAAIgAAAGRycy9k&#10;b3ducmV2LnhtbFBLAQIUABQAAAAIAIdO4kBtRcQQOwIAAJEEAAAOAAAAAAAAAAEAIAAAACcBAABk&#10;cnMvZTJvRG9jLnhtbFBLBQYAAAAABgAGAFkBAADUBQAAAAA=&#10;" adj="-4254,-2793">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“摘要”二字之间空一格，居中，宋体小三号字，加粗。</w:t>
                      </w:r>
                    </w:p>
                    <w:p>
                      <w:pPr>
                        <w:ind w:firstLine="480" w:firstLineChars="200"/>
                        <w:rPr>
                          <w:rFonts w:hint="eastAsia" w:ascii="仿宋" w:hAnsi="仿宋" w:eastAsia="仿宋"/>
                          <w:sz w:val="24"/>
                          <w:szCs w:val="24"/>
                        </w:rPr>
                      </w:pPr>
                      <w:r>
                        <w:rPr>
                          <w:rFonts w:hint="eastAsia" w:ascii="仿宋" w:hAnsi="仿宋" w:eastAsia="仿宋"/>
                          <w:sz w:val="24"/>
                          <w:szCs w:val="24"/>
                        </w:rPr>
                        <w:t>摘要正文（首行缩进2字符），宋体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pPr>
                        <w:ind w:firstLine="480" w:firstLineChars="200"/>
                        <w:rPr>
                          <w:rFonts w:hint="eastAsia" w:ascii="仿宋" w:hAnsi="仿宋" w:eastAsia="仿宋"/>
                          <w:sz w:val="24"/>
                          <w:szCs w:val="24"/>
                        </w:rPr>
                      </w:pPr>
                    </w:p>
                    <w:p>
                      <w:pPr>
                        <w:ind w:firstLine="480" w:firstLineChars="200"/>
                        <w:rPr>
                          <w:rFonts w:hint="eastAsia" w:ascii="仿宋" w:hAnsi="仿宋" w:eastAsia="仿宋"/>
                          <w:sz w:val="24"/>
                          <w:szCs w:val="24"/>
                        </w:rPr>
                      </w:pPr>
                    </w:p>
                    <w:p>
                      <w:pPr>
                        <w:ind w:firstLine="480" w:firstLineChars="200"/>
                        <w:rPr>
                          <w:rFonts w:hint="eastAsia" w:ascii="仿宋" w:hAnsi="仿宋" w:eastAsia="仿宋"/>
                          <w:sz w:val="24"/>
                          <w:szCs w:val="24"/>
                        </w:rPr>
                      </w:pPr>
                    </w:p>
                  </w:txbxContent>
                </v:textbox>
              </v:shape>
            </w:pict>
          </mc:Fallback>
        </mc:AlternateContent>
      </w:r>
      <w:r>
        <w:rPr>
          <w:rFonts w:hint="eastAsia" w:ascii="宋体" w:hAnsi="宋体"/>
          <w:color w:val="000000"/>
          <w:sz w:val="24"/>
          <w:szCs w:val="24"/>
        </w:rPr>
        <w:t>博物馆文化创意产品开发应注重创意与营销的力量并坚持实用与审美的统一，形成有针对性、连贯性的开发，但现今广西壮族自治区博物馆文化创意产品的开发存在缺乏财力、人力和创意的问题，阻碍了发展。笔者依靠广西区博的优势文化资源开发出了“重生·</w:t>
      </w:r>
      <w:r>
        <w:rPr>
          <w:rFonts w:ascii="Times New Roman" w:hAnsi="Times New Roman"/>
          <w:color w:val="000000"/>
          <w:sz w:val="24"/>
          <w:szCs w:val="24"/>
        </w:rPr>
        <w:t>REBRON</w:t>
      </w:r>
      <w:r>
        <w:rPr>
          <w:rFonts w:hint="eastAsia" w:ascii="宋体" w:hAnsi="宋体"/>
          <w:color w:val="000000"/>
          <w:sz w:val="24"/>
          <w:szCs w:val="24"/>
        </w:rPr>
        <w:t>”系列文化创意产品（“铜跽</w:t>
      </w:r>
      <w:r>
        <w:rPr>
          <w:rFonts w:ascii="Times New Roman" w:hAnsi="Times New Roman"/>
          <w:color w:val="000000"/>
          <w:sz w:val="24"/>
          <w:szCs w:val="24"/>
        </w:rPr>
        <w:t>BOYS</w:t>
      </w:r>
      <w:r>
        <w:rPr>
          <w:rFonts w:hint="eastAsia" w:ascii="宋体" w:hAnsi="宋体"/>
          <w:color w:val="000000"/>
          <w:sz w:val="24"/>
          <w:szCs w:val="24"/>
        </w:rPr>
        <w:t>”明信片；铜凤台灯以及“太阳的后裔”生活套装），这一系列产品从设计、文化、功能和心理等方面对区博的文物进行再创造，最后发现文化创意产品的开发需要找准定位，并顺应时代的观念和审美需求，这样才能使广西区博文化创意产品向前发展。</w:t>
      </w:r>
    </w:p>
    <w:p>
      <w:pPr>
        <w:spacing w:line="360" w:lineRule="auto"/>
        <w:rPr>
          <w:rFonts w:hint="eastAsia" w:ascii="宋体" w:hAnsi="宋体"/>
          <w:color w:val="000000"/>
          <w:sz w:val="24"/>
          <w:szCs w:val="24"/>
        </w:rPr>
      </w:pPr>
      <w:r>
        <w:rPr>
          <w:rFonts w:hint="eastAsia" w:ascii="宋体" w:hAnsi="宋体"/>
          <w:color w:val="000000"/>
          <w:sz w:val="24"/>
          <w:szCs w:val="24"/>
        </w:rPr>
        <mc:AlternateContent>
          <mc:Choice Requires="wps">
            <w:drawing>
              <wp:anchor distT="0" distB="0" distL="114300" distR="114300" simplePos="0" relativeHeight="251683840" behindDoc="0" locked="0" layoutInCell="1" allowOverlap="1">
                <wp:simplePos x="0" y="0"/>
                <wp:positionH relativeFrom="column">
                  <wp:posOffset>2776220</wp:posOffset>
                </wp:positionH>
                <wp:positionV relativeFrom="paragraph">
                  <wp:posOffset>3208655</wp:posOffset>
                </wp:positionV>
                <wp:extent cx="2227580" cy="981075"/>
                <wp:effectExtent l="15875" t="15875" r="23495" b="698500"/>
                <wp:wrapNone/>
                <wp:docPr id="15" name="矩形标注 15"/>
                <wp:cNvGraphicFramePr/>
                <a:graphic xmlns:a="http://schemas.openxmlformats.org/drawingml/2006/main">
                  <a:graphicData uri="http://schemas.microsoft.com/office/word/2010/wordprocessingShape">
                    <wps:wsp>
                      <wps:cNvSpPr/>
                      <wps:spPr>
                        <a:xfrm>
                          <a:off x="0" y="0"/>
                          <a:ext cx="2227580" cy="981075"/>
                        </a:xfrm>
                        <a:prstGeom prst="wedgeRectCallout">
                          <a:avLst>
                            <a:gd name="adj1" fmla="val -36593"/>
                            <a:gd name="adj2" fmla="val 116431"/>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论文摘要部分页脚采用罗马数字</w:t>
                            </w:r>
                            <w:r>
                              <w:rPr>
                                <w:rFonts w:ascii="Times New Roman" w:hAnsi="Times New Roman"/>
                                <w:sz w:val="24"/>
                                <w:szCs w:val="24"/>
                              </w:rPr>
                              <w:t>I</w:t>
                            </w:r>
                            <w:r>
                              <w:rPr>
                                <w:rFonts w:hint="eastAsia" w:ascii="Times New Roman" w:hAnsi="Times New Roman"/>
                                <w:sz w:val="24"/>
                                <w:szCs w:val="24"/>
                              </w:rPr>
                              <w:t>、</w:t>
                            </w:r>
                            <w:r>
                              <w:rPr>
                                <w:rFonts w:ascii="Times New Roman" w:hAnsi="Times New Roman"/>
                                <w:sz w:val="24"/>
                                <w:szCs w:val="24"/>
                              </w:rPr>
                              <w:t>II</w:t>
                            </w:r>
                            <w:r>
                              <w:rPr>
                                <w:rFonts w:hint="eastAsia" w:ascii="Times New Roman" w:hAnsi="Times New Roman"/>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18.6pt;margin-top:252.65pt;height:77.25pt;width:175.4pt;z-index:251683840;mso-width-relative:page;mso-height-relative:page;" fillcolor="#FFFFFF" filled="t" stroked="t" coordsize="21600,21600" o:gfxdata="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8FQxN9wAAAALAQAADwAAAAAAAAABACAAAAAi&#10;AAAAZHJzL2Rvd25yZXYueG1sUEsBAhQAFAAAAAgAh07iQDjH4s4/AgAAkQQAAA4AAAAAAAAAAQAg&#10;AAAAKwEAAGRycy9lMm9Eb2MueG1sUEsFBgAAAAAGAAYAWQEAANwFAAAAAA==&#10;" adj="2896,35949">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论文摘要部分页脚采用罗马数字</w:t>
                      </w:r>
                      <w:r>
                        <w:rPr>
                          <w:rFonts w:ascii="Times New Roman" w:hAnsi="Times New Roman"/>
                          <w:sz w:val="24"/>
                          <w:szCs w:val="24"/>
                        </w:rPr>
                        <w:t>I</w:t>
                      </w:r>
                      <w:r>
                        <w:rPr>
                          <w:rFonts w:hint="eastAsia" w:ascii="Times New Roman" w:hAnsi="Times New Roman"/>
                          <w:sz w:val="24"/>
                          <w:szCs w:val="24"/>
                        </w:rPr>
                        <w:t>、</w:t>
                      </w:r>
                      <w:r>
                        <w:rPr>
                          <w:rFonts w:ascii="Times New Roman" w:hAnsi="Times New Roman"/>
                          <w:sz w:val="24"/>
                          <w:szCs w:val="24"/>
                        </w:rPr>
                        <w:t>II</w:t>
                      </w:r>
                      <w:r>
                        <w:rPr>
                          <w:rFonts w:hint="eastAsia" w:ascii="Times New Roman" w:hAnsi="Times New Roman"/>
                          <w:sz w:val="24"/>
                          <w:szCs w:val="24"/>
                        </w:rPr>
                        <w:t>……</w:t>
                      </w:r>
                      <w:r>
                        <w:rPr>
                          <w:rFonts w:hint="eastAsia" w:ascii="仿宋" w:hAnsi="仿宋" w:eastAsia="仿宋"/>
                          <w:sz w:val="24"/>
                          <w:szCs w:val="24"/>
                        </w:rPr>
                        <w:t>连续编排页码。</w:t>
                      </w:r>
                      <w:r>
                        <w:rPr>
                          <w:rFonts w:ascii="仿宋" w:hAnsi="仿宋" w:eastAsia="仿宋"/>
                          <w:sz w:val="24"/>
                          <w:szCs w:val="24"/>
                        </w:rPr>
                        <w:t>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r>
        <w:rPr>
          <w:rFonts w:hint="eastAsia" w:ascii="宋体" w:hAnsi="宋体"/>
          <w:color w:val="000000"/>
          <w:sz w:val="24"/>
          <w:szCs w:val="24"/>
        </w:rPr>
        <mc:AlternateContent>
          <mc:Choice Requires="wps">
            <w:drawing>
              <wp:anchor distT="0" distB="0" distL="114300" distR="114300" simplePos="0" relativeHeight="251681792" behindDoc="0" locked="0" layoutInCell="1" allowOverlap="1">
                <wp:simplePos x="0" y="0"/>
                <wp:positionH relativeFrom="column">
                  <wp:posOffset>833120</wp:posOffset>
                </wp:positionH>
                <wp:positionV relativeFrom="paragraph">
                  <wp:posOffset>507365</wp:posOffset>
                </wp:positionV>
                <wp:extent cx="2638425" cy="1299845"/>
                <wp:effectExtent l="15875" t="236855" r="31750" b="25400"/>
                <wp:wrapNone/>
                <wp:docPr id="21" name="矩形标注 21"/>
                <wp:cNvGraphicFramePr/>
                <a:graphic xmlns:a="http://schemas.openxmlformats.org/drawingml/2006/main">
                  <a:graphicData uri="http://schemas.microsoft.com/office/word/2010/wordprocessingShape">
                    <wps:wsp>
                      <wps:cNvSpPr/>
                      <wps:spPr>
                        <a:xfrm>
                          <a:off x="0" y="0"/>
                          <a:ext cx="2638425" cy="1299845"/>
                        </a:xfrm>
                        <a:prstGeom prst="wedgeRectCallout">
                          <a:avLst>
                            <a:gd name="adj1" fmla="val -45718"/>
                            <a:gd name="adj2" fmla="val -6563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65.6pt;margin-top:39.95pt;height:102.35pt;width:207.75pt;z-index:251681792;mso-width-relative:page;mso-height-relative:page;" fillcolor="#FFFFFF" filled="t" stroked="t" coordsize="21600,21600" o:gfxdata="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ZMfD7ZAAAACgEAAA8AAAAAAAAAAQAgAAAAIgAA&#10;AGRycy9kb3ducmV2LnhtbFBLAQIUABQAAAAIAIdO4kAdaP8qQAIAAJIEAAAOAAAAAAAAAAEAIAAA&#10;ACgBAABkcnMvZTJvRG9jLnhtbFBLBQYAAAAABgAGAFkBAADaBQAAAAA=&#10;" adj="925,-3377">
                <v:fill on="t" focussize="0,0"/>
                <v:stroke weight="2.5pt" color="#70AD47" joinstyle="miter"/>
                <v:imagedata o:title=""/>
                <o:lock v:ext="edit" aspectratio="f"/>
                <v:textbox>
                  <w:txbxContent>
                    <w:p>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w:t>
                      </w:r>
                    </w:p>
                  </w:txbxContent>
                </v:textbox>
              </v:shape>
            </w:pict>
          </mc:Fallback>
        </mc:AlternateContent>
      </w:r>
      <w:r>
        <w:rPr>
          <w:rFonts w:hint="eastAsia" w:ascii="宋体" w:hAnsi="宋体"/>
          <w:b/>
          <w:color w:val="000000"/>
          <w:sz w:val="24"/>
          <w:szCs w:val="24"/>
        </w:rPr>
        <w:t>关键词</w:t>
      </w:r>
      <w:r>
        <w:rPr>
          <w:rFonts w:hint="eastAsia" w:ascii="宋体" w:hAnsi="宋体"/>
          <w:color w:val="000000"/>
          <w:sz w:val="24"/>
          <w:szCs w:val="24"/>
        </w:rPr>
        <w:t>：文创产品；创意开发；产品设计；广西自治区博物馆</w:t>
      </w:r>
    </w:p>
    <w:p>
      <w:pPr>
        <w:spacing w:line="360" w:lineRule="auto"/>
        <w:rPr>
          <w:rFonts w:hint="eastAsia" w:ascii="Times New Roman" w:hAnsi="Times New Roman"/>
          <w:b/>
          <w:color w:val="000000"/>
          <w:sz w:val="32"/>
          <w:szCs w:val="32"/>
        </w:rPr>
        <w:sectPr>
          <w:footerReference r:id="rId6" w:type="default"/>
          <w:footnotePr>
            <w:numFmt w:val="decimalEnclosedCircleChinese"/>
          </w:footnotePr>
          <w:pgSz w:w="11906" w:h="16838"/>
          <w:pgMar w:top="1418" w:right="1134" w:bottom="1418" w:left="1134" w:header="851" w:footer="992" w:gutter="284"/>
          <w:pgNumType w:fmt="upperRoman" w:start="1"/>
          <w:cols w:space="720" w:num="1"/>
          <w:docGrid w:type="lines" w:linePitch="312" w:charSpace="0"/>
        </w:sectPr>
      </w:pPr>
    </w:p>
    <w:p>
      <w:pPr>
        <w:spacing w:line="360" w:lineRule="auto"/>
        <w:ind w:left="723" w:hanging="723" w:hangingChars="225"/>
        <w:jc w:val="center"/>
        <w:rPr>
          <w:rFonts w:ascii="Times New Roman" w:hAnsi="Times New Roman"/>
          <w:b/>
          <w:color w:val="000000"/>
          <w:sz w:val="32"/>
          <w:szCs w:val="32"/>
        </w:rPr>
      </w:pPr>
      <w:r>
        <w:rPr>
          <w:rFonts w:ascii="Times New Roman" w:hAnsi="Times New Roman"/>
          <w:b/>
          <w:color w:val="000000"/>
          <w:sz w:val="32"/>
          <w:szCs w:val="32"/>
        </w:rPr>
        <w:t>On the Development of the Culture Creative Products</w:t>
      </w:r>
    </w:p>
    <w:p>
      <w:pPr>
        <w:spacing w:line="360" w:lineRule="auto"/>
        <w:jc w:val="center"/>
        <w:rPr>
          <w:rFonts w:ascii="Times New Roman" w:hAnsi="Times New Roman"/>
          <w:b/>
          <w:color w:val="000000"/>
          <w:sz w:val="32"/>
          <w:szCs w:val="32"/>
        </w:rPr>
      </w:pPr>
      <w:r>
        <w:rPr>
          <w:rFonts w:ascii="Times New Roman" w:hAnsi="Times New Roman" w:eastAsia="方正中雅宋_GBK"/>
          <w:b/>
          <w:sz w:val="24"/>
          <w:szCs w:val="24"/>
        </w:rPr>
        <mc:AlternateContent>
          <mc:Choice Requires="wps">
            <w:drawing>
              <wp:anchor distT="0" distB="0" distL="114300" distR="114300" simplePos="0" relativeHeight="251667456" behindDoc="0" locked="0" layoutInCell="1" allowOverlap="1">
                <wp:simplePos x="0" y="0"/>
                <wp:positionH relativeFrom="column">
                  <wp:posOffset>-629285</wp:posOffset>
                </wp:positionH>
                <wp:positionV relativeFrom="paragraph">
                  <wp:posOffset>115570</wp:posOffset>
                </wp:positionV>
                <wp:extent cx="1992630" cy="762000"/>
                <wp:effectExtent l="15875" t="204470" r="315595" b="24130"/>
                <wp:wrapNone/>
                <wp:docPr id="12" name="矩形标注 12"/>
                <wp:cNvGraphicFramePr/>
                <a:graphic xmlns:a="http://schemas.openxmlformats.org/drawingml/2006/main">
                  <a:graphicData uri="http://schemas.microsoft.com/office/word/2010/wordprocessingShape">
                    <wps:wsp>
                      <wps:cNvSpPr/>
                      <wps:spPr>
                        <a:xfrm>
                          <a:off x="0" y="0"/>
                          <a:ext cx="1992630" cy="762000"/>
                        </a:xfrm>
                        <a:prstGeom prst="wedgeRectCallout">
                          <a:avLst>
                            <a:gd name="adj1" fmla="val 59273"/>
                            <a:gd name="adj2" fmla="val -72083"/>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49.55pt;margin-top:9.1pt;height:60pt;width:156.9pt;z-index:251667456;mso-width-relative:page;mso-height-relative:page;" fillcolor="#FFFFFF" filled="t" stroked="t" coordsize="21600,21600" o:gfxdata="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yYLYtcAAAAKAQAADwAAAAAAAAABACAAAAAiAAAAZHJz&#10;L2Rvd25yZXYueG1sUEsBAhQAFAAAAAgAh07iQCxaheo+AgAAkAQAAA4AAAAAAAAAAQAgAAAAJgEA&#10;AGRycy9lMm9Eb2MueG1sUEsFBgAAAAAGAAYAWQEAANYFAAAAAA==&#10;" adj="23603,-4770">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英文标题</w:t>
                      </w:r>
                      <w:r>
                        <w:rPr>
                          <w:rFonts w:ascii="仿宋" w:hAnsi="仿宋" w:eastAsia="仿宋"/>
                          <w:sz w:val="24"/>
                          <w:szCs w:val="24"/>
                        </w:rPr>
                        <w:t>，</w:t>
                      </w:r>
                      <w:r>
                        <w:rPr>
                          <w:rFonts w:hint="eastAsia" w:ascii="仿宋" w:hAnsi="仿宋" w:eastAsia="仿宋"/>
                          <w:sz w:val="24"/>
                          <w:szCs w:val="24"/>
                        </w:rPr>
                        <w:t>Times New Roman，</w:t>
                      </w:r>
                      <w:r>
                        <w:rPr>
                          <w:rFonts w:ascii="仿宋" w:hAnsi="仿宋" w:eastAsia="仿宋"/>
                          <w:sz w:val="24"/>
                          <w:szCs w:val="24"/>
                        </w:rPr>
                        <w:t>三号</w:t>
                      </w:r>
                      <w:r>
                        <w:rPr>
                          <w:rFonts w:hint="eastAsia" w:ascii="仿宋" w:hAnsi="仿宋" w:eastAsia="仿宋"/>
                          <w:sz w:val="24"/>
                          <w:szCs w:val="24"/>
                        </w:rPr>
                        <w:t>字</w:t>
                      </w:r>
                      <w:r>
                        <w:rPr>
                          <w:rFonts w:ascii="仿宋" w:hAnsi="仿宋" w:eastAsia="仿宋"/>
                          <w:sz w:val="24"/>
                          <w:szCs w:val="24"/>
                        </w:rPr>
                        <w:t>，加粗，居中，</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hint="eastAsia" w:ascii="Times New Roman" w:hAnsi="Times New Roman" w:eastAsia="方正中雅宋_GBK"/>
          <w:b/>
          <w:sz w:val="32"/>
          <w:szCs w:val="32"/>
        </w:rPr>
        <w:t>in</w:t>
      </w:r>
      <w:r>
        <w:rPr>
          <w:rFonts w:ascii="Times New Roman" w:hAnsi="Times New Roman"/>
          <w:b/>
          <w:color w:val="000000"/>
          <w:sz w:val="32"/>
          <w:szCs w:val="32"/>
        </w:rPr>
        <w:t xml:space="preserve"> Guangxi Nationalists Museum</w:t>
      </w:r>
    </w:p>
    <w:p>
      <w:pPr>
        <w:spacing w:line="360" w:lineRule="auto"/>
        <w:jc w:val="center"/>
        <w:rPr>
          <w:rFonts w:ascii="Times New Roman" w:hAnsi="Times New Roman"/>
          <w:b/>
          <w:color w:val="000000"/>
          <w:sz w:val="24"/>
          <w:szCs w:val="24"/>
        </w:rPr>
      </w:pPr>
    </w:p>
    <w:p>
      <w:pPr>
        <w:spacing w:line="360" w:lineRule="auto"/>
        <w:jc w:val="center"/>
        <w:rPr>
          <w:rFonts w:ascii="Times New Roman" w:hAnsi="Times New Roman" w:eastAsia="方正中雅宋_GBK"/>
          <w:b/>
          <w:sz w:val="30"/>
          <w:szCs w:val="30"/>
        </w:rPr>
      </w:pPr>
      <w:r>
        <w:rPr>
          <w:rFonts w:ascii="Times New Roman" w:hAnsi="Times New Roman" w:eastAsia="方正中雅宋_GBK"/>
          <w:b/>
          <w:sz w:val="30"/>
          <w:szCs w:val="30"/>
        </w:rPr>
        <w:t>Abstract</w:t>
      </w:r>
    </w:p>
    <w:p>
      <w:pPr>
        <w:spacing w:line="360" w:lineRule="auto"/>
        <w:ind w:firstLine="480" w:firstLineChars="200"/>
        <w:rPr>
          <w:rFonts w:ascii="Times New Roman" w:hAnsi="Times New Roman" w:eastAsia="方正中雅宋_GBK"/>
          <w:sz w:val="24"/>
          <w:szCs w:val="24"/>
        </w:rPr>
      </w:pPr>
      <w:r>
        <w:rPr>
          <w:rFonts w:ascii="Times New Roman" w:hAnsi="Times New Roman" w:eastAsia="方正中雅宋_GBK"/>
          <w:sz w:val="24"/>
          <w:szCs w:val="24"/>
        </w:rPr>
        <w:t>The develop of cultural and creative products of museum should pay more attention to the creative, marketing strength, and the unity of practicality and aesthetics, but now, Guangxi Nationalists Museum has face the financial, human resources, and creative problems, which hinders the develop of cultural and creative products. To find the solutions, I’m develop a series of cultural and creative products called “REBRON” (including “TONGJI BOYS” Postcards, TONGFENG Table Lamp, and "Legacy of the Sun" Life Suit), this series of products give those collections relive from the aspects of design, culture, function, and psychological, then found that the develop of cultural and creative products need to identify the target market , and meet the concept of the era and the aesthetic of consumers, in this ways can put the develop of cultural and creative products of Guangxi Nationalists Museum more forward.</w:t>
      </w:r>
    </w:p>
    <w:p>
      <w:pPr>
        <w:spacing w:line="360" w:lineRule="auto"/>
        <w:rPr>
          <w:rFonts w:ascii="Times New Roman" w:hAnsi="Times New Roman" w:eastAsia="微软雅黑"/>
          <w:sz w:val="24"/>
          <w:szCs w:val="24"/>
        </w:rPr>
      </w:pPr>
      <w:r>
        <w:rPr>
          <w:rFonts w:ascii="Times New Roman" w:hAnsi="Times New Roman"/>
          <w:b/>
          <w:sz w:val="32"/>
          <w:szCs w:val="32"/>
        </w:rPr>
        <mc:AlternateContent>
          <mc:Choice Requires="wps">
            <w:drawing>
              <wp:anchor distT="0" distB="0" distL="114300" distR="114300" simplePos="0" relativeHeight="251668480" behindDoc="0" locked="0" layoutInCell="1" allowOverlap="1">
                <wp:simplePos x="0" y="0"/>
                <wp:positionH relativeFrom="column">
                  <wp:posOffset>1231900</wp:posOffset>
                </wp:positionH>
                <wp:positionV relativeFrom="paragraph">
                  <wp:posOffset>686435</wp:posOffset>
                </wp:positionV>
                <wp:extent cx="3298190" cy="1072515"/>
                <wp:effectExtent l="15875" t="412750" r="19685" b="19685"/>
                <wp:wrapNone/>
                <wp:docPr id="14" name="矩形标注 14"/>
                <wp:cNvGraphicFramePr/>
                <a:graphic xmlns:a="http://schemas.openxmlformats.org/drawingml/2006/main">
                  <a:graphicData uri="http://schemas.microsoft.com/office/word/2010/wordprocessingShape">
                    <wps:wsp>
                      <wps:cNvSpPr/>
                      <wps:spPr>
                        <a:xfrm>
                          <a:off x="0" y="0"/>
                          <a:ext cx="3298190" cy="1072515"/>
                        </a:xfrm>
                        <a:prstGeom prst="wedgeRectCallout">
                          <a:avLst>
                            <a:gd name="adj1" fmla="val -45356"/>
                            <a:gd name="adj2" fmla="val -85199"/>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pPr>
                              <w:ind w:firstLine="480" w:firstLineChars="200"/>
                              <w:rPr>
                                <w:rFonts w:ascii="仿宋" w:hAnsi="仿宋" w:eastAsia="仿宋"/>
                                <w:sz w:val="24"/>
                                <w:szCs w:val="24"/>
                              </w:rPr>
                            </w:pPr>
                            <w:r>
                              <w:rPr>
                                <w:rFonts w:hint="eastAsia" w:ascii="仿宋" w:hAnsi="仿宋" w:eastAsia="仿宋"/>
                                <w:sz w:val="24"/>
                                <w:szCs w:val="24"/>
                              </w:rPr>
                              <w:t>摘要正文（首行缩进2个字符）</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97pt;margin-top:54.05pt;height:84.45pt;width:259.7pt;z-index:251668480;mso-width-relative:page;mso-height-relative:page;" fillcolor="#FFFFFF" filled="t" stroked="t" coordsize="21600,21600" o:gfxdata="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r9uMs2wAAAAsBAAAPAAAAAAAAAAEAIAAAACIA&#10;AABkcnMvZG93bnJldi54bWxQSwECFAAUAAAACACHTuJAoUO/zD8CAACSBAAADgAAAAAAAAABACAA&#10;AAAqAQAAZHJzL2Uyb0RvYy54bWxQSwUGAAAAAAYABgBZAQAA2wUAAAAA&#10;" adj="1003,-7603">
                <v:fill on="t" focussize="0,0"/>
                <v:stroke weight="2.5pt" color="#70AD47" joinstyle="miter"/>
                <v:imagedata o:title=""/>
                <o:lock v:ext="edit" aspectratio="f"/>
                <v:textbox>
                  <w:txbxContent>
                    <w:p>
                      <w:pPr>
                        <w:rPr>
                          <w:rFonts w:hint="eastAsia" w:ascii="宋体" w:hAnsi="宋体"/>
                          <w:bCs/>
                          <w:sz w:val="24"/>
                          <w:szCs w:val="24"/>
                        </w:rPr>
                      </w:pPr>
                      <w:r>
                        <w:rPr>
                          <w:rFonts w:ascii="Times New Roman" w:hAnsi="Times New Roman"/>
                          <w:bCs/>
                          <w:sz w:val="24"/>
                          <w:szCs w:val="24"/>
                        </w:rPr>
                        <w:t xml:space="preserve">Abstract </w:t>
                      </w:r>
                      <w:r>
                        <w:rPr>
                          <w:rFonts w:hint="eastAsia" w:ascii="宋体" w:hAnsi="宋体"/>
                          <w:bCs/>
                          <w:sz w:val="24"/>
                          <w:szCs w:val="24"/>
                        </w:rPr>
                        <w:t>居中，</w:t>
                      </w:r>
                      <w:r>
                        <w:rPr>
                          <w:rFonts w:ascii="Times New Roman" w:hAnsi="Times New Roman" w:eastAsia="仿宋"/>
                          <w:sz w:val="24"/>
                          <w:szCs w:val="24"/>
                        </w:rPr>
                        <w:t>Times New Roman</w:t>
                      </w:r>
                      <w:r>
                        <w:rPr>
                          <w:rFonts w:hint="eastAsia" w:ascii="仿宋" w:hAnsi="仿宋" w:eastAsia="仿宋"/>
                          <w:sz w:val="24"/>
                          <w:szCs w:val="24"/>
                        </w:rPr>
                        <w:t>小三</w:t>
                      </w:r>
                      <w:r>
                        <w:rPr>
                          <w:rFonts w:ascii="仿宋" w:hAnsi="仿宋" w:eastAsia="仿宋"/>
                          <w:sz w:val="24"/>
                          <w:szCs w:val="24"/>
                        </w:rPr>
                        <w:t>号</w:t>
                      </w:r>
                      <w:r>
                        <w:rPr>
                          <w:rFonts w:hint="eastAsia" w:ascii="仿宋" w:hAnsi="仿宋" w:eastAsia="仿宋"/>
                          <w:sz w:val="24"/>
                          <w:szCs w:val="24"/>
                        </w:rPr>
                        <w:t>字。</w:t>
                      </w:r>
                    </w:p>
                    <w:p>
                      <w:pPr>
                        <w:ind w:firstLine="480" w:firstLineChars="200"/>
                        <w:rPr>
                          <w:rFonts w:ascii="仿宋" w:hAnsi="仿宋" w:eastAsia="仿宋"/>
                          <w:sz w:val="24"/>
                          <w:szCs w:val="24"/>
                        </w:rPr>
                      </w:pPr>
                      <w:r>
                        <w:rPr>
                          <w:rFonts w:hint="eastAsia" w:ascii="仿宋" w:hAnsi="仿宋" w:eastAsia="仿宋"/>
                          <w:sz w:val="24"/>
                          <w:szCs w:val="24"/>
                        </w:rPr>
                        <w:t>摘要正文（首行缩进2个字符）</w:t>
                      </w:r>
                      <w:r>
                        <w:rPr>
                          <w:rFonts w:ascii="仿宋" w:hAnsi="仿宋" w:eastAsia="仿宋"/>
                          <w:sz w:val="24"/>
                          <w:szCs w:val="24"/>
                        </w:rPr>
                        <w:t>，</w:t>
                      </w:r>
                      <w:r>
                        <w:rPr>
                          <w:rFonts w:ascii="Times New Roman" w:hAnsi="Times New Roman" w:eastAsia="仿宋"/>
                          <w:sz w:val="24"/>
                          <w:szCs w:val="24"/>
                        </w:rPr>
                        <w:t>Times New Roman</w:t>
                      </w:r>
                      <w:r>
                        <w:rPr>
                          <w:rFonts w:hint="eastAsia" w:ascii="Times New Roman" w:hAnsi="Times New Roman" w:eastAsia="仿宋"/>
                          <w:sz w:val="24"/>
                          <w:szCs w:val="24"/>
                        </w:rPr>
                        <w:t>字体</w:t>
                      </w:r>
                      <w:r>
                        <w:rPr>
                          <w:rFonts w:hint="eastAsia" w:ascii="仿宋" w:hAnsi="仿宋" w:eastAsia="仿宋"/>
                          <w:sz w:val="24"/>
                          <w:szCs w:val="24"/>
                        </w:rPr>
                        <w:t>，小四</w:t>
                      </w:r>
                      <w:r>
                        <w:rPr>
                          <w:rFonts w:ascii="仿宋" w:hAnsi="仿宋" w:eastAsia="仿宋"/>
                          <w:sz w:val="24"/>
                          <w:szCs w:val="24"/>
                        </w:rPr>
                        <w:t>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p>
                      <w:pPr>
                        <w:ind w:firstLine="480" w:firstLineChars="200"/>
                        <w:rPr>
                          <w:rFonts w:hint="eastAsia" w:ascii="仿宋" w:hAnsi="仿宋" w:eastAsia="仿宋"/>
                          <w:sz w:val="24"/>
                          <w:szCs w:val="24"/>
                        </w:rPr>
                      </w:pPr>
                      <w:r>
                        <w:rPr>
                          <w:rFonts w:ascii="Times New Roman" w:hAnsi="Times New Roman" w:eastAsia="微软雅黑"/>
                          <w:b/>
                          <w:sz w:val="24"/>
                          <w:szCs w:val="24"/>
                        </w:rPr>
                        <w:t>Key words</w:t>
                      </w:r>
                      <w:r>
                        <w:rPr>
                          <w:rFonts w:hint="eastAsia" w:ascii="仿宋" w:hAnsi="仿宋" w:eastAsia="仿宋"/>
                          <w:sz w:val="24"/>
                          <w:szCs w:val="24"/>
                        </w:rPr>
                        <w:t>加粗（顶格左对齐），后带冒号</w:t>
                      </w:r>
                      <w:r>
                        <w:rPr>
                          <w:rFonts w:ascii="仿宋" w:hAnsi="仿宋" w:eastAsia="仿宋"/>
                          <w:sz w:val="24"/>
                          <w:szCs w:val="24"/>
                        </w:rPr>
                        <w:t>，</w:t>
                      </w:r>
                      <w:r>
                        <w:rPr>
                          <w:rFonts w:hint="eastAsia" w:ascii="仿宋" w:hAnsi="仿宋" w:eastAsia="仿宋"/>
                          <w:sz w:val="24"/>
                          <w:szCs w:val="24"/>
                        </w:rPr>
                        <w:t>两个</w:t>
                      </w:r>
                      <w:r>
                        <w:rPr>
                          <w:rFonts w:ascii="仿宋" w:hAnsi="仿宋" w:eastAsia="仿宋"/>
                          <w:sz w:val="24"/>
                          <w:szCs w:val="24"/>
                        </w:rPr>
                        <w:t>关键词之间用</w:t>
                      </w:r>
                      <w:r>
                        <w:rPr>
                          <w:rFonts w:hint="eastAsia" w:ascii="仿宋" w:hAnsi="仿宋" w:eastAsia="仿宋"/>
                          <w:sz w:val="24"/>
                          <w:szCs w:val="24"/>
                        </w:rPr>
                        <w:t>分号隔开</w:t>
                      </w:r>
                      <w:r>
                        <w:rPr>
                          <w:rFonts w:ascii="仿宋" w:hAnsi="仿宋" w:eastAsia="仿宋"/>
                          <w:sz w:val="24"/>
                          <w:szCs w:val="24"/>
                        </w:rPr>
                        <w:t>。</w:t>
                      </w:r>
                    </w:p>
                  </w:txbxContent>
                </v:textbox>
              </v:shape>
            </w:pict>
          </mc:Fallback>
        </mc:AlternateContent>
      </w:r>
      <w:r>
        <w:rPr>
          <w:rFonts w:ascii="Times New Roman" w:hAnsi="Times New Roman" w:eastAsia="微软雅黑"/>
          <w:b/>
          <w:sz w:val="24"/>
          <w:szCs w:val="24"/>
        </w:rPr>
        <w:t xml:space="preserve">Key words: </w:t>
      </w:r>
      <w:r>
        <w:rPr>
          <w:rFonts w:ascii="Times New Roman" w:hAnsi="Times New Roman" w:eastAsia="微软雅黑"/>
          <w:sz w:val="24"/>
          <w:szCs w:val="24"/>
        </w:rPr>
        <w:t>Creative products; Creative development; Product design; Guangxi Museum</w:t>
      </w:r>
    </w:p>
    <w:p>
      <w:pPr>
        <w:jc w:val="center"/>
        <w:rPr>
          <w:rFonts w:ascii="黑体" w:hAnsi="黑体" w:eastAsia="黑体"/>
          <w:b/>
          <w:sz w:val="32"/>
          <w:szCs w:val="32"/>
        </w:rPr>
        <w:sectPr>
          <w:footnotePr>
            <w:numFmt w:val="decimalEnclosedCircleChinese"/>
          </w:footnotePr>
          <w:pgSz w:w="11906" w:h="16838"/>
          <w:pgMar w:top="1418" w:right="1134" w:bottom="1418" w:left="1134" w:header="851" w:footer="992" w:gutter="284"/>
          <w:pgNumType w:fmt="upperRoman"/>
          <w:cols w:space="720" w:num="1"/>
          <w:docGrid w:type="lines" w:linePitch="312" w:charSpace="0"/>
        </w:sectPr>
      </w:pPr>
    </w:p>
    <w:p>
      <w:pPr>
        <w:spacing w:before="156" w:beforeLines="50" w:line="360" w:lineRule="auto"/>
        <w:ind w:firstLine="560" w:firstLineChars="200"/>
        <w:rPr>
          <w:rFonts w:ascii="黑体" w:hAnsi="黑体" w:eastAsia="黑体"/>
          <w:bCs/>
          <w:sz w:val="28"/>
          <w:szCs w:val="28"/>
        </w:rPr>
      </w:pPr>
      <w:bookmarkStart w:id="0" w:name="_Toc449389734"/>
      <w:r>
        <w:rPr>
          <w:rFonts w:hint="eastAsia" w:ascii="黑体" w:hAnsi="黑体" w:eastAsia="黑体"/>
          <w:bCs/>
          <w:sz w:val="28"/>
          <w:szCs w:val="28"/>
        </w:rPr>
        <mc:AlternateContent>
          <mc:Choice Requires="wps">
            <w:drawing>
              <wp:anchor distT="0" distB="0" distL="114300" distR="114300" simplePos="0" relativeHeight="251684864" behindDoc="0" locked="0" layoutInCell="1" allowOverlap="1">
                <wp:simplePos x="0" y="0"/>
                <wp:positionH relativeFrom="column">
                  <wp:posOffset>1680845</wp:posOffset>
                </wp:positionH>
                <wp:positionV relativeFrom="paragraph">
                  <wp:posOffset>-395605</wp:posOffset>
                </wp:positionV>
                <wp:extent cx="4381500" cy="1685925"/>
                <wp:effectExtent l="694055" t="15875" r="29845" b="31750"/>
                <wp:wrapNone/>
                <wp:docPr id="25" name="矩形标注 25"/>
                <wp:cNvGraphicFramePr/>
                <a:graphic xmlns:a="http://schemas.openxmlformats.org/drawingml/2006/main">
                  <a:graphicData uri="http://schemas.microsoft.com/office/word/2010/wordprocessingShape">
                    <wps:wsp>
                      <wps:cNvSpPr/>
                      <wps:spPr>
                        <a:xfrm>
                          <a:off x="0" y="0"/>
                          <a:ext cx="4381500" cy="1685925"/>
                        </a:xfrm>
                        <a:prstGeom prst="wedgeRectCallout">
                          <a:avLst>
                            <a:gd name="adj1" fmla="val -64639"/>
                            <a:gd name="adj2" fmla="val 10602"/>
                          </a:avLst>
                        </a:prstGeom>
                        <a:solidFill>
                          <a:srgbClr val="FFFFFF"/>
                        </a:solidFill>
                        <a:ln w="31750" cap="flat" cmpd="sng">
                          <a:solidFill>
                            <a:srgbClr val="70AD47"/>
                          </a:solidFill>
                          <a:prstDash val="solid"/>
                          <a:miter/>
                          <a:headEnd type="none" w="med" len="med"/>
                          <a:tailEnd type="none" w="med" len="med"/>
                        </a:ln>
                      </wps:spPr>
                      <wps:txbx>
                        <w:txbxContent>
                          <w:p>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标题左侧</w:t>
                            </w:r>
                            <w:r>
                              <w:rPr>
                                <w:rFonts w:hint="eastAsia" w:ascii="仿宋" w:hAnsi="仿宋" w:eastAsia="仿宋"/>
                                <w:sz w:val="24"/>
                                <w:szCs w:val="24"/>
                              </w:rPr>
                              <w:t>均</w:t>
                            </w:r>
                            <w:r>
                              <w:rPr>
                                <w:rFonts w:ascii="仿宋" w:hAnsi="仿宋" w:eastAsia="仿宋"/>
                                <w:sz w:val="24"/>
                                <w:szCs w:val="24"/>
                              </w:rPr>
                              <w:t>缩进</w:t>
                            </w:r>
                            <w:r>
                              <w:rPr>
                                <w:rFonts w:hint="eastAsia" w:ascii="仿宋" w:hAnsi="仿宋" w:eastAsia="仿宋"/>
                                <w:sz w:val="24"/>
                                <w:szCs w:val="24"/>
                              </w:rPr>
                              <w:t>2字符</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①</w:t>
                            </w:r>
                            <w:r>
                              <w:rPr>
                                <w:rFonts w:ascii="仿宋" w:hAnsi="仿宋" w:eastAsia="仿宋"/>
                                <w:sz w:val="24"/>
                                <w:szCs w:val="24"/>
                              </w:rPr>
                              <w:t>”……</w:t>
                            </w:r>
                          </w:p>
                          <w:p>
                            <w:pPr>
                              <w:ind w:firstLine="480" w:firstLineChars="200"/>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132.35pt;margin-top:-31.15pt;height:132.75pt;width:345pt;z-index:251684864;mso-width-relative:page;mso-height-relative:page;" fillcolor="#FFFFFF" filled="t" stroked="t" coordsize="21600,21600" o:gfxdata="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fJhz/NgAAAALAQAADwAAAAAAAAABACAAAAAiAAAAZHJz&#10;L2Rvd25yZXYueG1sUEsBAhQAFAAAAAgAh07iQCMOUpk9AgAAkQQAAA4AAAAAAAAAAQAgAAAAJwEA&#10;AGRycy9lMm9Eb2MueG1sUEsFBgAAAAAGAAYAWQEAANYFAAAAAA==&#10;" adj="-3162,13090">
                <v:fill on="t" focussize="0,0"/>
                <v:stroke weight="2.5pt" color="#70AD47" joinstyle="miter"/>
                <v:imagedata o:title=""/>
                <o:lock v:ext="edit" aspectratio="f"/>
                <v:textbox>
                  <w:txbxContent>
                    <w:p>
                      <w:pPr>
                        <w:ind w:firstLine="480" w:firstLineChars="200"/>
                        <w:rPr>
                          <w:rFonts w:ascii="仿宋" w:hAnsi="仿宋" w:eastAsia="仿宋"/>
                          <w:sz w:val="24"/>
                          <w:szCs w:val="24"/>
                        </w:rPr>
                      </w:pPr>
                      <w:r>
                        <w:rPr>
                          <w:rFonts w:hint="eastAsia" w:ascii="仿宋" w:hAnsi="仿宋" w:eastAsia="仿宋"/>
                          <w:color w:val="FF0000"/>
                          <w:sz w:val="24"/>
                          <w:szCs w:val="24"/>
                        </w:rPr>
                        <w:t>标题：</w:t>
                      </w:r>
                      <w:r>
                        <w:rPr>
                          <w:rFonts w:hint="eastAsia" w:ascii="仿宋" w:hAnsi="仿宋" w:eastAsia="仿宋"/>
                          <w:sz w:val="24"/>
                          <w:szCs w:val="24"/>
                        </w:rPr>
                        <w:t>一级、二级、三级等大</w:t>
                      </w:r>
                      <w:r>
                        <w:rPr>
                          <w:rFonts w:ascii="仿宋" w:hAnsi="仿宋" w:eastAsia="仿宋"/>
                          <w:sz w:val="24"/>
                          <w:szCs w:val="24"/>
                        </w:rPr>
                        <w:t>标题左侧</w:t>
                      </w:r>
                      <w:r>
                        <w:rPr>
                          <w:rFonts w:hint="eastAsia" w:ascii="仿宋" w:hAnsi="仿宋" w:eastAsia="仿宋"/>
                          <w:sz w:val="24"/>
                          <w:szCs w:val="24"/>
                        </w:rPr>
                        <w:t>均</w:t>
                      </w:r>
                      <w:r>
                        <w:rPr>
                          <w:rFonts w:ascii="仿宋" w:hAnsi="仿宋" w:eastAsia="仿宋"/>
                          <w:sz w:val="24"/>
                          <w:szCs w:val="24"/>
                        </w:rPr>
                        <w:t>缩进</w:t>
                      </w:r>
                      <w:r>
                        <w:rPr>
                          <w:rFonts w:hint="eastAsia" w:ascii="仿宋" w:hAnsi="仿宋" w:eastAsia="仿宋"/>
                          <w:sz w:val="24"/>
                          <w:szCs w:val="24"/>
                        </w:rPr>
                        <w:t>2字符</w:t>
                      </w:r>
                      <w:r>
                        <w:rPr>
                          <w:rFonts w:ascii="仿宋" w:hAnsi="仿宋" w:eastAsia="仿宋"/>
                          <w:sz w:val="24"/>
                          <w:szCs w:val="24"/>
                        </w:rPr>
                        <w:t>，标题序号从</w:t>
                      </w:r>
                      <w:r>
                        <w:rPr>
                          <w:rFonts w:hint="eastAsia" w:ascii="仿宋" w:hAnsi="仿宋" w:eastAsia="仿宋"/>
                          <w:sz w:val="24"/>
                          <w:szCs w:val="24"/>
                        </w:rPr>
                        <w:t>大</w:t>
                      </w:r>
                      <w:r>
                        <w:rPr>
                          <w:rFonts w:ascii="仿宋" w:hAnsi="仿宋" w:eastAsia="仿宋"/>
                          <w:sz w:val="24"/>
                          <w:szCs w:val="24"/>
                        </w:rPr>
                        <w:t>到小的顺序为：“</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（一）</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w:t>
                      </w:r>
                      <w:r>
                        <w:rPr>
                          <w:rFonts w:ascii="仿宋" w:hAnsi="仿宋" w:eastAsia="仿宋"/>
                          <w:sz w:val="24"/>
                          <w:szCs w:val="24"/>
                        </w:rPr>
                        <w:t>“</w:t>
                      </w:r>
                      <w:r>
                        <w:rPr>
                          <w:rFonts w:hint="eastAsia" w:ascii="仿宋" w:hAnsi="仿宋" w:eastAsia="仿宋"/>
                          <w:sz w:val="24"/>
                          <w:szCs w:val="24"/>
                        </w:rPr>
                        <w:t>①</w:t>
                      </w:r>
                      <w:r>
                        <w:rPr>
                          <w:rFonts w:ascii="仿宋" w:hAnsi="仿宋" w:eastAsia="仿宋"/>
                          <w:sz w:val="24"/>
                          <w:szCs w:val="24"/>
                        </w:rPr>
                        <w:t>”……</w:t>
                      </w:r>
                    </w:p>
                    <w:p>
                      <w:pPr>
                        <w:ind w:firstLine="480" w:firstLineChars="200"/>
                        <w:rPr>
                          <w:rFonts w:ascii="仿宋" w:hAnsi="仿宋" w:eastAsia="仿宋"/>
                          <w:sz w:val="24"/>
                          <w:szCs w:val="24"/>
                        </w:rPr>
                      </w:pPr>
                    </w:p>
                    <w:p>
                      <w:pPr>
                        <w:rPr>
                          <w:rFonts w:ascii="仿宋" w:hAnsi="仿宋" w:eastAsia="仿宋"/>
                          <w:sz w:val="24"/>
                          <w:szCs w:val="24"/>
                        </w:rPr>
                      </w:pPr>
                      <w:r>
                        <w:rPr>
                          <w:rFonts w:hint="eastAsia" w:ascii="仿宋" w:hAnsi="仿宋" w:eastAsia="仿宋"/>
                          <w:sz w:val="24"/>
                          <w:szCs w:val="24"/>
                        </w:rPr>
                        <w:t>一级标题：黑体四号字，1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ascii="仿宋" w:hAnsi="仿宋" w:eastAsia="仿宋"/>
                          <w:sz w:val="24"/>
                          <w:szCs w:val="24"/>
                        </w:rPr>
                      </w:pPr>
                      <w:r>
                        <w:rPr>
                          <w:rFonts w:hint="eastAsia" w:ascii="仿宋" w:hAnsi="仿宋" w:eastAsia="仿宋"/>
                          <w:sz w:val="24"/>
                          <w:szCs w:val="24"/>
                        </w:rPr>
                        <w:t>二级标题：宋体小四号字，加粗，1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hint="eastAsia" w:ascii="仿宋" w:hAnsi="仿宋" w:eastAsia="仿宋"/>
                          <w:sz w:val="24"/>
                          <w:szCs w:val="24"/>
                        </w:rPr>
                      </w:pPr>
                      <w:r>
                        <w:rPr>
                          <w:rFonts w:hint="eastAsia" w:ascii="仿宋" w:hAnsi="仿宋" w:eastAsia="仿宋"/>
                          <w:sz w:val="24"/>
                          <w:szCs w:val="24"/>
                        </w:rPr>
                        <w:t>三级标题：宋体小四号字，加粗，1</w:t>
                      </w:r>
                      <w:r>
                        <w:rPr>
                          <w:rFonts w:ascii="仿宋" w:hAnsi="仿宋" w:eastAsia="仿宋"/>
                          <w:sz w:val="24"/>
                          <w:szCs w:val="24"/>
                        </w:rPr>
                        <w:t>.5</w:t>
                      </w:r>
                      <w:r>
                        <w:rPr>
                          <w:rFonts w:hint="eastAsia" w:ascii="仿宋" w:hAnsi="仿宋" w:eastAsia="仿宋"/>
                          <w:sz w:val="24"/>
                          <w:szCs w:val="24"/>
                        </w:rPr>
                        <w:t>倍行距，段前0</w:t>
                      </w:r>
                      <w:r>
                        <w:rPr>
                          <w:rFonts w:ascii="仿宋" w:hAnsi="仿宋" w:eastAsia="仿宋"/>
                          <w:sz w:val="24"/>
                          <w:szCs w:val="24"/>
                        </w:rPr>
                        <w:t>.5</w:t>
                      </w:r>
                      <w:r>
                        <w:rPr>
                          <w:rFonts w:hint="eastAsia" w:ascii="仿宋" w:hAnsi="仿宋" w:eastAsia="仿宋"/>
                          <w:sz w:val="24"/>
                          <w:szCs w:val="24"/>
                        </w:rPr>
                        <w:t>行；</w:t>
                      </w:r>
                    </w:p>
                    <w:p>
                      <w:pPr>
                        <w:rPr>
                          <w:rFonts w:hint="eastAsia" w:ascii="仿宋" w:hAnsi="仿宋" w:eastAsia="仿宋"/>
                          <w:sz w:val="24"/>
                          <w:szCs w:val="24"/>
                        </w:rPr>
                      </w:pPr>
                    </w:p>
                  </w:txbxContent>
                </v:textbox>
              </v:shape>
            </w:pict>
          </mc:Fallback>
        </mc:AlternateContent>
      </w:r>
      <w:r>
        <w:rPr>
          <w:rFonts w:hint="eastAsia" w:ascii="黑体" w:hAnsi="黑体" w:eastAsia="黑体"/>
          <w:bCs/>
          <w:sz w:val="28"/>
          <w:szCs w:val="28"/>
        </w:rPr>
        <w:t>前言</w:t>
      </w:r>
      <w:bookmarkEnd w:id="0"/>
    </w:p>
    <w:p>
      <w:pPr>
        <w:spacing w:before="156" w:beforeLines="50" w:line="360" w:lineRule="auto"/>
        <w:ind w:firstLine="482" w:firstLineChars="200"/>
        <w:rPr>
          <w:rFonts w:hint="eastAsia"/>
          <w:b/>
          <w:sz w:val="24"/>
          <w:szCs w:val="24"/>
        </w:rPr>
      </w:pPr>
      <w:bookmarkStart w:id="1" w:name="_Toc449389735"/>
      <w:r>
        <w:rPr>
          <w:rFonts w:hint="eastAsia"/>
          <w:b/>
          <w:sz w:val="24"/>
          <w:szCs w:val="24"/>
        </w:rPr>
        <w:t>（一）选题背景及意义</w:t>
      </w:r>
      <w:bookmarkEnd w:id="1"/>
    </w:p>
    <w:p>
      <w:pPr>
        <w:spacing w:line="360" w:lineRule="auto"/>
        <w:ind w:firstLine="480" w:firstLineChars="200"/>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61312" behindDoc="0" locked="0" layoutInCell="1" allowOverlap="1">
                <wp:simplePos x="0" y="0"/>
                <wp:positionH relativeFrom="column">
                  <wp:posOffset>850265</wp:posOffset>
                </wp:positionH>
                <wp:positionV relativeFrom="paragraph">
                  <wp:posOffset>1464310</wp:posOffset>
                </wp:positionV>
                <wp:extent cx="2839720" cy="1223010"/>
                <wp:effectExtent l="15875" t="15875" r="20955" b="285115"/>
                <wp:wrapNone/>
                <wp:docPr id="20" name="矩形标注 20"/>
                <wp:cNvGraphicFramePr/>
                <a:graphic xmlns:a="http://schemas.openxmlformats.org/drawingml/2006/main">
                  <a:graphicData uri="http://schemas.microsoft.com/office/word/2010/wordprocessingShape">
                    <wps:wsp>
                      <wps:cNvSpPr/>
                      <wps:spPr>
                        <a:xfrm>
                          <a:off x="0" y="0"/>
                          <a:ext cx="2839720" cy="1223010"/>
                        </a:xfrm>
                        <a:prstGeom prst="wedgeRectCallout">
                          <a:avLst>
                            <a:gd name="adj1" fmla="val -43750"/>
                            <a:gd name="adj2" fmla="val 70000"/>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color w:val="FF0000"/>
                                <w:sz w:val="24"/>
                                <w:szCs w:val="24"/>
                              </w:rPr>
                              <w:t>正文</w:t>
                            </w:r>
                            <w:r>
                              <w:rPr>
                                <w:rFonts w:hint="eastAsia" w:ascii="仿宋" w:hAnsi="仿宋" w:eastAsia="仿宋"/>
                                <w:sz w:val="24"/>
                                <w:szCs w:val="24"/>
                              </w:rPr>
                              <w:t>：</w:t>
                            </w:r>
                          </w:p>
                          <w:p>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文科不得少于8000字。</w:t>
                            </w:r>
                          </w:p>
                        </w:txbxContent>
                      </wps:txbx>
                      <wps:bodyPr upright="1"/>
                    </wps:wsp>
                  </a:graphicData>
                </a:graphic>
              </wp:anchor>
            </w:drawing>
          </mc:Choice>
          <mc:Fallback>
            <w:pict>
              <v:shape id="_x0000_s1026" o:spid="_x0000_s1026" o:spt="61" type="#_x0000_t61" style="position:absolute;left:0pt;margin-left:66.95pt;margin-top:115.3pt;height:96.3pt;width:223.6pt;z-index:251661312;mso-width-relative:page;mso-height-relative:page;" fillcolor="#FFFFFF" filled="t" stroked="t" coordsize="21600,21600" o:gfxdata="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zwaRXZAAAACwEAAA8AAAAAAAAAAQAgAAAAIgAAAGRycy9k&#10;b3ducmV2LnhtbFBLAQIUABQAAAAIAIdO4kBCGVzsOgIAAJEEAAAOAAAAAAAAAAEAIAAAACgBAABk&#10;cnMvZTJvRG9jLnhtbFBLBQYAAAAABgAGAFkBAADUBQAAAAA=&#10;" adj="1350,25920">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color w:val="FF0000"/>
                          <w:sz w:val="24"/>
                          <w:szCs w:val="24"/>
                        </w:rPr>
                        <w:t>正文</w:t>
                      </w:r>
                      <w:r>
                        <w:rPr>
                          <w:rFonts w:hint="eastAsia" w:ascii="仿宋" w:hAnsi="仿宋" w:eastAsia="仿宋"/>
                          <w:sz w:val="24"/>
                          <w:szCs w:val="24"/>
                        </w:rPr>
                        <w:t>：</w:t>
                      </w:r>
                    </w:p>
                    <w:p>
                      <w:pPr>
                        <w:ind w:firstLine="480" w:firstLineChars="200"/>
                        <w:rPr>
                          <w:rFonts w:hint="eastAsia" w:ascii="仿宋" w:hAnsi="仿宋" w:eastAsia="仿宋"/>
                          <w:sz w:val="24"/>
                          <w:szCs w:val="24"/>
                        </w:rPr>
                      </w:pPr>
                      <w:r>
                        <w:rPr>
                          <w:rFonts w:ascii="仿宋" w:hAnsi="仿宋" w:eastAsia="仿宋"/>
                          <w:sz w:val="24"/>
                          <w:szCs w:val="24"/>
                        </w:rPr>
                        <w:t>宋体</w:t>
                      </w:r>
                      <w:r>
                        <w:rPr>
                          <w:rFonts w:hint="eastAsia" w:ascii="仿宋" w:hAnsi="仿宋" w:eastAsia="仿宋"/>
                          <w:sz w:val="24"/>
                          <w:szCs w:val="24"/>
                        </w:rPr>
                        <w:t>小四号</w:t>
                      </w:r>
                      <w:r>
                        <w:rPr>
                          <w:rFonts w:ascii="仿宋" w:hAnsi="仿宋" w:eastAsia="仿宋"/>
                          <w:sz w:val="24"/>
                          <w:szCs w:val="24"/>
                        </w:rPr>
                        <w:t>字，</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r>
                        <w:rPr>
                          <w:rFonts w:ascii="仿宋" w:hAnsi="仿宋" w:eastAsia="仿宋"/>
                          <w:sz w:val="24"/>
                          <w:szCs w:val="24"/>
                        </w:rPr>
                        <w:t>每段首行缩进2字符。</w:t>
                      </w:r>
                      <w:r>
                        <w:rPr>
                          <w:rFonts w:hint="eastAsia" w:ascii="仿宋" w:hAnsi="仿宋" w:eastAsia="仿宋"/>
                          <w:color w:val="FF0000"/>
                          <w:sz w:val="24"/>
                          <w:szCs w:val="24"/>
                        </w:rPr>
                        <w:t>文科不得少于8000字。</w:t>
                      </w:r>
                    </w:p>
                  </w:txbxContent>
                </v:textbox>
              </v:shape>
            </w:pict>
          </mc:Fallback>
        </mc:AlternateContent>
      </w:r>
      <w:r>
        <w:rPr>
          <w:rFonts w:hint="eastAsia" w:ascii="宋体" w:hAnsi="宋体"/>
          <w:sz w:val="24"/>
          <w:szCs w:val="24"/>
        </w:rPr>
        <w:t>博物馆是收集、典藏、展示和研究自然和人类文化遗存的非盈利性事业机构，同时也是文化产业的重要组成部分，发挥着其他行业不可替代的文化作用。在市场经济主导的今天，国内外博物馆除了展示藏品，也利用历史文化资源，开发文化创意产品（下面简称“文创产品”）对公众销售。同时，最近在</w:t>
      </w:r>
      <w:r>
        <w:rPr>
          <w:rFonts w:ascii="Times New Roman" w:hAnsi="Times New Roman"/>
          <w:sz w:val="24"/>
          <w:szCs w:val="24"/>
        </w:rPr>
        <w:t>4</w:t>
      </w:r>
      <w:r>
        <w:rPr>
          <w:rFonts w:hint="eastAsia" w:ascii="宋体" w:hAnsi="宋体"/>
          <w:sz w:val="24"/>
          <w:szCs w:val="24"/>
        </w:rPr>
        <w:t>月</w:t>
      </w:r>
      <w:r>
        <w:rPr>
          <w:rFonts w:ascii="Times New Roman" w:hAnsi="Times New Roman"/>
          <w:sz w:val="24"/>
          <w:szCs w:val="24"/>
        </w:rPr>
        <w:t>27</w:t>
      </w:r>
      <w:r>
        <w:rPr>
          <w:rFonts w:hint="eastAsia" w:ascii="宋体" w:hAnsi="宋体"/>
          <w:sz w:val="24"/>
          <w:szCs w:val="24"/>
        </w:rPr>
        <w:t>日召开的国务院常务会议认为，深度发掘文化文物单位馆藏资源，推动文化创意产品开发，对弘扬优秀文化，传承中华文明，推进经济社会协调发展，具有重要意义。会议还确定推动文化文物单位文化创意产品开发的相关措施。</w:t>
      </w:r>
    </w:p>
    <w:p>
      <w:pPr>
        <w:spacing w:line="360" w:lineRule="auto"/>
        <w:ind w:firstLine="480" w:firstLineChars="200"/>
        <w:rPr>
          <w:rFonts w:ascii="宋体" w:hAnsi="宋体"/>
          <w:sz w:val="24"/>
          <w:szCs w:val="24"/>
        </w:rPr>
      </w:pPr>
      <w:r>
        <w:rPr>
          <w:rFonts w:hint="eastAsia" w:ascii="宋体" w:hAnsi="宋体"/>
          <w:sz w:val="24"/>
          <w:szCs w:val="24"/>
        </w:rPr>
        <w:t>作为处在广西博物馆最高地位的广西壮族自治区博物馆（下面简称“广西区博”），从本世纪初开始就开始了文创之路，近几年来通过网络和市场等因素的影响，新的博物馆经营理念使得广西区博开始转型，文创产品开始得到更多关注，但种种原因限制，效果不尽人意。</w:t>
      </w:r>
    </w:p>
    <w:p>
      <w:pPr>
        <w:spacing w:before="156" w:beforeLines="50" w:line="360" w:lineRule="auto"/>
        <w:ind w:firstLine="482" w:firstLineChars="200"/>
        <w:rPr>
          <w:b/>
          <w:sz w:val="24"/>
          <w:szCs w:val="24"/>
        </w:rPr>
      </w:pPr>
      <w:r>
        <w:rPr>
          <w:rFonts w:hint="eastAsia"/>
          <w:b/>
          <w:sz w:val="24"/>
          <w:szCs w:val="24"/>
        </w:rPr>
        <w:t>（二）文献综述</w:t>
      </w:r>
    </w:p>
    <w:p>
      <w:pPr>
        <w:spacing w:line="360" w:lineRule="auto"/>
        <w:ind w:firstLine="480" w:firstLineChars="200"/>
        <w:rPr>
          <w:sz w:val="24"/>
          <w:szCs w:val="24"/>
        </w:rPr>
      </w:pPr>
      <w:r>
        <w:rPr>
          <w:rFonts w:hint="eastAsia"/>
          <w:sz w:val="24"/>
          <w:szCs w:val="24"/>
        </w:rPr>
        <w:t>学术研究应在前人的研究基础上进行，本文在研究过程中查阅了大量博物馆与文化创意产业相关的文献，概括如下：</w:t>
      </w:r>
    </w:p>
    <w:p>
      <w:pPr>
        <w:spacing w:before="156" w:beforeLines="50" w:line="360" w:lineRule="auto"/>
        <w:ind w:firstLine="482" w:firstLineChars="200"/>
        <w:rPr>
          <w:rFonts w:hint="eastAsia"/>
          <w:b/>
          <w:sz w:val="24"/>
          <w:szCs w:val="24"/>
        </w:rPr>
      </w:pPr>
      <w:r>
        <w:rPr>
          <w:rFonts w:ascii="Times New Roman" w:hAnsi="Times New Roman"/>
          <w:b/>
          <w:sz w:val="24"/>
          <w:szCs w:val="24"/>
        </w:rPr>
        <w:t>1</w:t>
      </w:r>
      <w:r>
        <w:rPr>
          <w:rFonts w:hint="eastAsia" w:ascii="宋体" w:hAnsi="宋体"/>
          <w:b/>
          <w:sz w:val="24"/>
          <w:szCs w:val="24"/>
        </w:rPr>
        <w:t>.</w:t>
      </w:r>
      <w:r>
        <w:rPr>
          <w:rFonts w:hint="eastAsia"/>
          <w:b/>
          <w:sz w:val="24"/>
          <w:szCs w:val="24"/>
        </w:rPr>
        <w:t>关于博物馆文化创意产品开发的研究</w:t>
      </w:r>
    </w:p>
    <w:p>
      <w:pPr>
        <w:spacing w:line="360" w:lineRule="auto"/>
        <w:ind w:firstLine="480" w:firstLineChars="200"/>
        <w:rPr>
          <w:rFonts w:hint="eastAsia"/>
          <w:sz w:val="24"/>
          <w:szCs w:val="24"/>
        </w:rPr>
      </w:pPr>
      <w:r>
        <w:rPr>
          <w:rFonts w:hint="eastAsia"/>
          <w:sz w:val="24"/>
          <w:szCs w:val="24"/>
        </w:rPr>
        <mc:AlternateContent>
          <mc:Choice Requires="wps">
            <w:drawing>
              <wp:anchor distT="0" distB="0" distL="114300" distR="114300" simplePos="0" relativeHeight="251675648" behindDoc="0" locked="0" layoutInCell="1" allowOverlap="1">
                <wp:simplePos x="0" y="0"/>
                <wp:positionH relativeFrom="column">
                  <wp:posOffset>-8255</wp:posOffset>
                </wp:positionH>
                <wp:positionV relativeFrom="paragraph">
                  <wp:posOffset>114935</wp:posOffset>
                </wp:positionV>
                <wp:extent cx="4326255" cy="1935480"/>
                <wp:effectExtent l="15875" t="15875" r="20320" b="372745"/>
                <wp:wrapNone/>
                <wp:docPr id="30" name="矩形标注 30"/>
                <wp:cNvGraphicFramePr/>
                <a:graphic xmlns:a="http://schemas.openxmlformats.org/drawingml/2006/main">
                  <a:graphicData uri="http://schemas.microsoft.com/office/word/2010/wordprocessingShape">
                    <wps:wsp>
                      <wps:cNvSpPr/>
                      <wps:spPr>
                        <a:xfrm>
                          <a:off x="0" y="0"/>
                          <a:ext cx="4326255" cy="1935480"/>
                        </a:xfrm>
                        <a:prstGeom prst="wedgeRectCallout">
                          <a:avLst>
                            <a:gd name="adj1" fmla="val -40199"/>
                            <a:gd name="adj2" fmla="val 67407"/>
                          </a:avLst>
                        </a:prstGeom>
                        <a:solidFill>
                          <a:srgbClr val="FFFFFF"/>
                        </a:solidFill>
                        <a:ln w="31750" cap="flat" cmpd="sng">
                          <a:solidFill>
                            <a:srgbClr val="70AD47"/>
                          </a:solidFill>
                          <a:prstDash val="solid"/>
                          <a:miter/>
                          <a:headEnd type="none" w="med" len="med"/>
                          <a:tailEnd type="none" w="med" len="med"/>
                        </a:ln>
                      </wps:spPr>
                      <wps:txbx>
                        <w:txbxContent>
                          <w:p>
                            <w:pPr>
                              <w:rPr>
                                <w:rFonts w:ascii="仿宋" w:hAnsi="仿宋" w:eastAsia="仿宋"/>
                                <w:sz w:val="24"/>
                                <w:szCs w:val="24"/>
                              </w:rPr>
                            </w:pPr>
                            <w:r>
                              <w:rPr>
                                <w:rFonts w:hint="eastAsia" w:ascii="仿宋" w:hAnsi="仿宋" w:eastAsia="仿宋"/>
                                <w:sz w:val="24"/>
                                <w:szCs w:val="24"/>
                              </w:rPr>
                              <w:t>注释：</w:t>
                            </w:r>
                          </w:p>
                          <w:p>
                            <w:pPr>
                              <w:ind w:firstLine="480" w:firstLineChars="200"/>
                              <w:rPr>
                                <w:rFonts w:ascii="仿宋" w:hAnsi="仿宋" w:eastAsia="仿宋"/>
                                <w:sz w:val="24"/>
                                <w:szCs w:val="24"/>
                              </w:rPr>
                            </w:pPr>
                            <w:r>
                              <w:rPr>
                                <w:rFonts w:hint="eastAsia" w:ascii="仿宋" w:hAnsi="仿宋" w:eastAsia="仿宋"/>
                                <w:sz w:val="24"/>
                                <w:szCs w:val="24"/>
                              </w:rPr>
                              <w:t>可以是对正文某一特定词语或内容的解释或补充说明，也可以是对正文的引用部分标明出处。注释采用脚注，每页重新编号，</w:t>
                            </w:r>
                            <w:r>
                              <w:rPr>
                                <w:rFonts w:ascii="仿宋" w:hAnsi="仿宋" w:eastAsia="仿宋"/>
                                <w:sz w:val="24"/>
                                <w:szCs w:val="24"/>
                              </w:rPr>
                              <w:t>使用上角标（序号①、②…）标注</w:t>
                            </w:r>
                            <w:r>
                              <w:rPr>
                                <w:rFonts w:hint="eastAsia" w:ascii="仿宋" w:hAnsi="仿宋" w:eastAsia="仿宋"/>
                                <w:sz w:val="24"/>
                                <w:szCs w:val="24"/>
                              </w:rPr>
                              <w:t>，</w:t>
                            </w:r>
                            <w:r>
                              <w:rPr>
                                <w:rFonts w:ascii="仿宋" w:hAnsi="仿宋" w:eastAsia="仿宋"/>
                                <w:sz w:val="24"/>
                                <w:szCs w:val="24"/>
                              </w:rPr>
                              <w:t>小五号字，</w:t>
                            </w:r>
                            <w:r>
                              <w:rPr>
                                <w:rFonts w:hint="eastAsia" w:ascii="仿宋" w:hAnsi="仿宋" w:eastAsia="仿宋"/>
                                <w:sz w:val="24"/>
                                <w:szCs w:val="24"/>
                              </w:rPr>
                              <w:t>固定</w:t>
                            </w:r>
                            <w:r>
                              <w:rPr>
                                <w:rFonts w:ascii="仿宋" w:hAnsi="仿宋" w:eastAsia="仿宋"/>
                                <w:sz w:val="24"/>
                                <w:szCs w:val="24"/>
                              </w:rPr>
                              <w:t>行距</w:t>
                            </w:r>
                            <w:r>
                              <w:rPr>
                                <w:rFonts w:hint="eastAsia" w:ascii="仿宋" w:hAnsi="仿宋" w:eastAsia="仿宋"/>
                                <w:sz w:val="24"/>
                                <w:szCs w:val="24"/>
                              </w:rPr>
                              <w:t>12磅。</w:t>
                            </w:r>
                          </w:p>
                          <w:p>
                            <w:pPr>
                              <w:rPr>
                                <w:rFonts w:hint="eastAsia"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注释格式与后述参考文献的格式基本相同</w:t>
                            </w:r>
                            <w:r>
                              <w:rPr>
                                <w:rFonts w:hint="eastAsia" w:ascii="仿宋" w:hAnsi="仿宋" w:eastAsia="仿宋"/>
                                <w:szCs w:val="21"/>
                              </w:rPr>
                              <w:t>(参见国标参考文献著录规则)</w:t>
                            </w:r>
                            <w:r>
                              <w:rPr>
                                <w:rFonts w:hint="eastAsia" w:ascii="仿宋" w:hAnsi="仿宋" w:eastAsia="仿宋"/>
                                <w:sz w:val="24"/>
                                <w:szCs w:val="24"/>
                              </w:rPr>
                              <w:t>，区别在于参考文献中不要求标注文献的具体页码，但脚注必须标明引文的具体位置即要求标注所引用文献的具体页码。</w:t>
                            </w:r>
                          </w:p>
                        </w:txbxContent>
                      </wps:txbx>
                      <wps:bodyPr upright="1"/>
                    </wps:wsp>
                  </a:graphicData>
                </a:graphic>
              </wp:anchor>
            </w:drawing>
          </mc:Choice>
          <mc:Fallback>
            <w:pict>
              <v:shape id="_x0000_s1026" o:spid="_x0000_s1026" o:spt="61" type="#_x0000_t61" style="position:absolute;left:0pt;margin-left:-0.65pt;margin-top:9.05pt;height:152.4pt;width:340.65pt;z-index:251675648;mso-width-relative:page;mso-height-relative:page;" fillcolor="#FFFFFF" filled="t" stroked="t" coordsize="21600,21600" o:gfxdata="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i8cNJtsAAAAJAQAADwAAAAAAAAABACAAAAAi&#10;AAAAZHJzL2Rvd25yZXYueG1sUEsBAhQAFAAAAAgAh07iQCTuSbJAAgAAkQQAAA4AAAAAAAAAAQAg&#10;AAAAKgEAAGRycy9lMm9Eb2MueG1sUEsFBgAAAAAGAAYAWQEAANwFAAAAAA==&#10;" adj="2117,25360">
                <v:fill on="t" focussize="0,0"/>
                <v:stroke weight="2.5pt" color="#70AD47" joinstyle="miter"/>
                <v:imagedata o:title=""/>
                <o:lock v:ext="edit" aspectratio="f"/>
                <v:textbox>
                  <w:txbxContent>
                    <w:p>
                      <w:pPr>
                        <w:rPr>
                          <w:rFonts w:ascii="仿宋" w:hAnsi="仿宋" w:eastAsia="仿宋"/>
                          <w:sz w:val="24"/>
                          <w:szCs w:val="24"/>
                        </w:rPr>
                      </w:pPr>
                      <w:r>
                        <w:rPr>
                          <w:rFonts w:hint="eastAsia" w:ascii="仿宋" w:hAnsi="仿宋" w:eastAsia="仿宋"/>
                          <w:sz w:val="24"/>
                          <w:szCs w:val="24"/>
                        </w:rPr>
                        <w:t>注释：</w:t>
                      </w:r>
                    </w:p>
                    <w:p>
                      <w:pPr>
                        <w:ind w:firstLine="480" w:firstLineChars="200"/>
                        <w:rPr>
                          <w:rFonts w:ascii="仿宋" w:hAnsi="仿宋" w:eastAsia="仿宋"/>
                          <w:sz w:val="24"/>
                          <w:szCs w:val="24"/>
                        </w:rPr>
                      </w:pPr>
                      <w:r>
                        <w:rPr>
                          <w:rFonts w:hint="eastAsia" w:ascii="仿宋" w:hAnsi="仿宋" w:eastAsia="仿宋"/>
                          <w:sz w:val="24"/>
                          <w:szCs w:val="24"/>
                        </w:rPr>
                        <w:t>可以是对正文某一特定词语或内容的解释或补充说明，也可以是对正文的引用部分标明出处。注释采用脚注，每页重新编号，</w:t>
                      </w:r>
                      <w:r>
                        <w:rPr>
                          <w:rFonts w:ascii="仿宋" w:hAnsi="仿宋" w:eastAsia="仿宋"/>
                          <w:sz w:val="24"/>
                          <w:szCs w:val="24"/>
                        </w:rPr>
                        <w:t>使用上角标（序号①、②…）标注</w:t>
                      </w:r>
                      <w:r>
                        <w:rPr>
                          <w:rFonts w:hint="eastAsia" w:ascii="仿宋" w:hAnsi="仿宋" w:eastAsia="仿宋"/>
                          <w:sz w:val="24"/>
                          <w:szCs w:val="24"/>
                        </w:rPr>
                        <w:t>，</w:t>
                      </w:r>
                      <w:r>
                        <w:rPr>
                          <w:rFonts w:ascii="仿宋" w:hAnsi="仿宋" w:eastAsia="仿宋"/>
                          <w:sz w:val="24"/>
                          <w:szCs w:val="24"/>
                        </w:rPr>
                        <w:t>小五号字，</w:t>
                      </w:r>
                      <w:r>
                        <w:rPr>
                          <w:rFonts w:hint="eastAsia" w:ascii="仿宋" w:hAnsi="仿宋" w:eastAsia="仿宋"/>
                          <w:sz w:val="24"/>
                          <w:szCs w:val="24"/>
                        </w:rPr>
                        <w:t>固定</w:t>
                      </w:r>
                      <w:r>
                        <w:rPr>
                          <w:rFonts w:ascii="仿宋" w:hAnsi="仿宋" w:eastAsia="仿宋"/>
                          <w:sz w:val="24"/>
                          <w:szCs w:val="24"/>
                        </w:rPr>
                        <w:t>行距</w:t>
                      </w:r>
                      <w:r>
                        <w:rPr>
                          <w:rFonts w:hint="eastAsia" w:ascii="仿宋" w:hAnsi="仿宋" w:eastAsia="仿宋"/>
                          <w:sz w:val="24"/>
                          <w:szCs w:val="24"/>
                        </w:rPr>
                        <w:t>12磅。</w:t>
                      </w:r>
                    </w:p>
                    <w:p>
                      <w:pPr>
                        <w:rPr>
                          <w:rFonts w:hint="eastAsia" w:ascii="仿宋" w:hAnsi="仿宋" w:eastAsia="仿宋"/>
                          <w:sz w:val="24"/>
                          <w:szCs w:val="24"/>
                        </w:rPr>
                      </w:pP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注释格式与后述参考文献的格式基本相同</w:t>
                      </w:r>
                      <w:r>
                        <w:rPr>
                          <w:rFonts w:hint="eastAsia" w:ascii="仿宋" w:hAnsi="仿宋" w:eastAsia="仿宋"/>
                          <w:szCs w:val="21"/>
                        </w:rPr>
                        <w:t>(参见国标参考文献著录规则)</w:t>
                      </w:r>
                      <w:r>
                        <w:rPr>
                          <w:rFonts w:hint="eastAsia" w:ascii="仿宋" w:hAnsi="仿宋" w:eastAsia="仿宋"/>
                          <w:sz w:val="24"/>
                          <w:szCs w:val="24"/>
                        </w:rPr>
                        <w:t>，区别在于参考文献中不要求标注文献的具体页码，但脚注必须标明引文的具体位置即要求标注所引用文献的具体页码。</w:t>
                      </w:r>
                    </w:p>
                  </w:txbxContent>
                </v:textbox>
              </v:shape>
            </w:pict>
          </mc:Fallback>
        </mc:AlternateContent>
      </w:r>
      <w:r>
        <w:rPr>
          <w:rFonts w:hint="eastAsia"/>
          <w:sz w:val="24"/>
          <w:szCs w:val="24"/>
        </w:rPr>
        <w:t>熊子莹（</w:t>
      </w:r>
      <w:r>
        <w:rPr>
          <w:rFonts w:hint="eastAsia" w:ascii="Times New Roman" w:hAnsi="Times New Roman"/>
          <w:szCs w:val="21"/>
        </w:rPr>
        <w:t>2010</w:t>
      </w:r>
      <w:r>
        <w:rPr>
          <w:rFonts w:hint="eastAsia"/>
          <w:sz w:val="24"/>
          <w:szCs w:val="24"/>
        </w:rPr>
        <w:t>）分析了博物馆开发文化衍生品的必要性与可行性，认为博物馆文化衍生品应当遵循一定设计原则，采用科学的设计方法才能合理有效的进行文化衍生品开发</w:t>
      </w:r>
      <w:r>
        <w:rPr>
          <w:rStyle w:val="10"/>
          <w:sz w:val="24"/>
          <w:szCs w:val="24"/>
        </w:rPr>
        <w:footnoteReference w:id="0"/>
      </w:r>
      <w:r>
        <w:rPr>
          <w:rFonts w:hint="eastAsia"/>
          <w:sz w:val="24"/>
          <w:szCs w:val="24"/>
        </w:rPr>
        <w:t>。</w:t>
      </w:r>
    </w:p>
    <w:p>
      <w:pPr>
        <w:spacing w:line="360" w:lineRule="auto"/>
        <w:ind w:firstLine="480" w:firstLineChars="200"/>
        <w:rPr>
          <w:rFonts w:hint="eastAsia"/>
          <w:sz w:val="24"/>
          <w:szCs w:val="24"/>
        </w:rPr>
      </w:pPr>
      <w:r>
        <w:rPr>
          <w:rFonts w:hint="eastAsia"/>
          <w:sz w:val="24"/>
          <w:szCs w:val="24"/>
        </w:rPr>
        <w:t>张莹（</w:t>
      </w:r>
      <w:r>
        <w:rPr>
          <w:rFonts w:hint="eastAsia" w:ascii="宋体" w:hAnsi="宋体"/>
          <w:sz w:val="24"/>
          <w:szCs w:val="24"/>
        </w:rPr>
        <w:t>2010</w:t>
      </w:r>
      <w:r>
        <w:rPr>
          <w:rFonts w:hint="eastAsia"/>
          <w:sz w:val="24"/>
          <w:szCs w:val="24"/>
        </w:rPr>
        <w:t>）分析归纳了现有的五种文化创意产品设计风格，并提出了六大文化创意产品的设计过程，包括主题调查、设计定位、找寻文化符号、萃取文化符号、转换文化符号以及产品设计整合等</w:t>
      </w:r>
      <w:r>
        <w:rPr>
          <w:rStyle w:val="10"/>
          <w:sz w:val="24"/>
          <w:szCs w:val="24"/>
        </w:rPr>
        <w:footnoteReference w:id="1"/>
      </w:r>
      <w:r>
        <w:rPr>
          <w:rFonts w:hint="eastAsia"/>
          <w:sz w:val="24"/>
          <w:szCs w:val="24"/>
        </w:rPr>
        <w:t>。</w:t>
      </w:r>
    </w:p>
    <w:p>
      <w:pPr>
        <w:spacing w:line="360" w:lineRule="auto"/>
        <w:ind w:firstLine="482" w:firstLineChars="200"/>
        <w:rPr>
          <w:sz w:val="24"/>
          <w:szCs w:val="24"/>
        </w:rPr>
      </w:pPr>
      <w:r>
        <w:rPr>
          <w:rFonts w:hint="eastAsia"/>
          <w:b/>
          <w:sz w:val="24"/>
          <w:szCs w:val="24"/>
        </w:rPr>
        <mc:AlternateContent>
          <mc:Choice Requires="wps">
            <w:drawing>
              <wp:anchor distT="0" distB="0" distL="114300" distR="114300" simplePos="0" relativeHeight="251676672" behindDoc="0" locked="0" layoutInCell="1" allowOverlap="1">
                <wp:simplePos x="0" y="0"/>
                <wp:positionH relativeFrom="column">
                  <wp:posOffset>3928745</wp:posOffset>
                </wp:positionH>
                <wp:positionV relativeFrom="paragraph">
                  <wp:posOffset>522605</wp:posOffset>
                </wp:positionV>
                <wp:extent cx="2190750" cy="1085850"/>
                <wp:effectExtent l="215900" t="15875" r="31750" b="422275"/>
                <wp:wrapNone/>
                <wp:docPr id="28" name="矩形标注 28"/>
                <wp:cNvGraphicFramePr/>
                <a:graphic xmlns:a="http://schemas.openxmlformats.org/drawingml/2006/main">
                  <a:graphicData uri="http://schemas.microsoft.com/office/word/2010/wordprocessingShape">
                    <wps:wsp>
                      <wps:cNvSpPr/>
                      <wps:spPr>
                        <a:xfrm>
                          <a:off x="0" y="0"/>
                          <a:ext cx="2190750" cy="1085850"/>
                        </a:xfrm>
                        <a:prstGeom prst="wedgeRectCallout">
                          <a:avLst>
                            <a:gd name="adj1" fmla="val -55653"/>
                            <a:gd name="adj2" fmla="val 84037"/>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309.35pt;margin-top:41.15pt;height:85.5pt;width:172.5pt;z-index:251676672;mso-width-relative:page;mso-height-relative:page;" fillcolor="#FFFFFF" filled="t" stroked="t" coordsize="21600,21600" o:gfxdata="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EnjIP2gAAAAoBAAAPAAAAAAAAAAEAIAAAACIAAABk&#10;cnMvZG93bnJldi54bWxQSwECFAAUAAAACACHTuJA9tMrdD0CAACRBAAADgAAAAAAAAABACAAAAAp&#10;AQAAZHJzL2Uyb0RvYy54bWxQSwUGAAAAAAYABgBZAQAA2AUAAAAA&#10;" adj="-1221,28952">
                <v:fill on="t" focussize="0,0"/>
                <v:stroke weight="2.5pt" color="#70AD47" joinstyle="miter"/>
                <v:imagedata o:title=""/>
                <o:lock v:ext="edit" aspectratio="f"/>
                <v:textbox>
                  <w:txbxContent>
                    <w:p>
                      <w:pPr>
                        <w:rPr>
                          <w:rFonts w:hint="eastAsia"/>
                        </w:rPr>
                      </w:pPr>
                      <w:r>
                        <w:rPr>
                          <w:rFonts w:hint="eastAsia" w:ascii="仿宋" w:hAnsi="仿宋" w:eastAsia="仿宋"/>
                          <w:sz w:val="24"/>
                          <w:szCs w:val="24"/>
                        </w:rPr>
                        <w:t>从</w:t>
                      </w:r>
                      <w:r>
                        <w:rPr>
                          <w:rFonts w:ascii="仿宋" w:hAnsi="仿宋" w:eastAsia="仿宋"/>
                          <w:sz w:val="24"/>
                          <w:szCs w:val="24"/>
                        </w:rPr>
                        <w:t>正文到附录，页脚用阿拉伯数字连续编排页码，页码位于页脚中间，用</w:t>
                      </w:r>
                      <w:r>
                        <w:rPr>
                          <w:rFonts w:hint="eastAsia" w:ascii="仿宋" w:hAnsi="仿宋" w:eastAsia="仿宋"/>
                          <w:sz w:val="24"/>
                          <w:szCs w:val="24"/>
                        </w:rPr>
                        <w:t>Times New Roman五</w:t>
                      </w:r>
                      <w:r>
                        <w:rPr>
                          <w:rFonts w:ascii="仿宋" w:hAnsi="仿宋" w:eastAsia="仿宋"/>
                          <w:sz w:val="24"/>
                          <w:szCs w:val="24"/>
                        </w:rPr>
                        <w:t>号字体</w:t>
                      </w:r>
                      <w:r>
                        <w:rPr>
                          <w:rFonts w:hint="eastAsia" w:ascii="仿宋" w:hAnsi="仿宋" w:eastAsia="仿宋"/>
                          <w:sz w:val="24"/>
                          <w:szCs w:val="24"/>
                        </w:rPr>
                        <w:t>。</w:t>
                      </w:r>
                    </w:p>
                  </w:txbxContent>
                </v:textbox>
              </v:shape>
            </w:pict>
          </mc:Fallback>
        </mc:AlternateContent>
      </w:r>
      <w:r>
        <w:rPr>
          <w:rFonts w:hint="eastAsia"/>
          <w:sz w:val="24"/>
          <w:szCs w:val="24"/>
        </w:rPr>
        <w:t>武源</w:t>
      </w:r>
      <w:r>
        <w:rPr>
          <w:rFonts w:hint="eastAsia" w:ascii="Times New Roman" w:hAnsi="Times New Roman"/>
          <w:szCs w:val="21"/>
        </w:rPr>
        <w:t>（2015）</w:t>
      </w:r>
      <w:r>
        <w:rPr>
          <w:rFonts w:hint="eastAsia"/>
          <w:sz w:val="24"/>
          <w:szCs w:val="24"/>
        </w:rPr>
        <w:t>将文化创意产品的设计动机分为三个层次，即研发动机、使用动机以及价值观的实现，并从动态的、全面的、想联系的环境观念来探讨了文化创意产品与环境的共生关系，认为卡通风格文化创意产品对环境的塑造要重要意义</w:t>
      </w:r>
      <w:r>
        <w:rPr>
          <w:rStyle w:val="10"/>
          <w:sz w:val="24"/>
          <w:szCs w:val="24"/>
        </w:rPr>
        <w:footnoteReference w:id="2"/>
      </w:r>
      <w:r>
        <w:rPr>
          <w:rFonts w:hint="eastAsia"/>
          <w:sz w:val="24"/>
          <w:szCs w:val="24"/>
        </w:rPr>
        <w:t>。</w:t>
      </w:r>
    </w:p>
    <w:p>
      <w:pPr>
        <w:spacing w:before="156" w:beforeLines="50" w:line="360" w:lineRule="auto"/>
        <w:ind w:firstLine="560" w:firstLineChars="200"/>
        <w:rPr>
          <w:rFonts w:ascii="黑体" w:hAnsi="黑体" w:eastAsia="黑体"/>
          <w:bCs/>
          <w:sz w:val="28"/>
          <w:szCs w:val="28"/>
        </w:rPr>
      </w:pPr>
      <w:bookmarkStart w:id="2" w:name="_Toc449389741"/>
      <w:r>
        <w:rPr>
          <w:rFonts w:hint="eastAsia" w:ascii="黑体" w:hAnsi="黑体" w:eastAsia="黑体"/>
          <w:bCs/>
          <w:sz w:val="28"/>
          <w:szCs w:val="28"/>
        </w:rPr>
        <w:t>一、广西区博的文创产品开发</w:t>
      </w:r>
      <w:bookmarkEnd w:id="2"/>
      <w:r>
        <w:rPr>
          <w:rFonts w:hint="eastAsia" w:ascii="黑体" w:hAnsi="黑体" w:eastAsia="黑体"/>
          <w:bCs/>
          <w:sz w:val="28"/>
          <w:szCs w:val="28"/>
        </w:rPr>
        <w:t>现状</w:t>
      </w:r>
    </w:p>
    <w:p>
      <w:pPr>
        <w:spacing w:line="360" w:lineRule="auto"/>
        <w:ind w:firstLine="480" w:firstLineChars="200"/>
        <w:rPr>
          <w:sz w:val="24"/>
          <w:szCs w:val="24"/>
        </w:rPr>
      </w:pPr>
      <w:r>
        <w:rPr>
          <w:rFonts w:hint="eastAsia"/>
          <w:sz w:val="24"/>
          <w:szCs w:val="24"/>
        </w:rPr>
        <w:t>文化创意产品是文化创意产业的物化或概念化的衍生品，一般的文化创意产品是以文化和创意为核心，并通过多种形式出现的商品。在本文中重点讨论的是以博物馆文创产品为主的物化文创产品。</w:t>
      </w:r>
    </w:p>
    <w:p>
      <w:pPr>
        <w:spacing w:line="360" w:lineRule="auto"/>
        <w:ind w:firstLine="480" w:firstLineChars="200"/>
        <w:rPr>
          <w:sz w:val="24"/>
          <w:szCs w:val="24"/>
        </w:rPr>
      </w:pPr>
      <w:r>
        <w:rPr>
          <w:rFonts w:hint="eastAsia"/>
          <w:sz w:val="24"/>
          <w:szCs w:val="24"/>
        </w:rPr>
        <w:t>……</w:t>
      </w:r>
    </w:p>
    <w:p>
      <w:pPr>
        <w:spacing w:line="360" w:lineRule="auto"/>
        <w:ind w:firstLine="480" w:firstLineChars="200"/>
        <w:rPr>
          <w:sz w:val="24"/>
          <w:szCs w:val="24"/>
        </w:rPr>
      </w:pPr>
      <w:r>
        <w:rPr>
          <w:rFonts w:hint="eastAsia"/>
          <w:sz w:val="24"/>
          <w:szCs w:val="24"/>
        </w:rPr>
        <w:t>……</w:t>
      </w:r>
    </w:p>
    <w:p>
      <w:pPr>
        <w:spacing w:line="360" w:lineRule="auto"/>
        <w:ind w:firstLine="480" w:firstLineChars="200"/>
        <w:rPr>
          <w:sz w:val="24"/>
          <w:szCs w:val="24"/>
        </w:rPr>
      </w:pPr>
      <w:r>
        <w:rPr>
          <w:rFonts w:hint="eastAsia"/>
          <w:sz w:val="24"/>
          <w:szCs w:val="24"/>
        </w:rPr>
        <w:t>……</w:t>
      </w:r>
    </w:p>
    <w:p>
      <w:pPr>
        <w:spacing w:line="360" w:lineRule="auto"/>
        <w:ind w:firstLine="480" w:firstLineChars="200"/>
        <w:rPr>
          <w:sz w:val="24"/>
          <w:szCs w:val="24"/>
        </w:rPr>
      </w:pPr>
      <w:r>
        <w:rPr>
          <w:rFonts w:hint="eastAsia"/>
          <w:sz w:val="24"/>
          <w:szCs w:val="24"/>
        </w:rPr>
        <w:t>……</w:t>
      </w:r>
    </w:p>
    <w:p>
      <w:pPr>
        <w:spacing w:line="360" w:lineRule="auto"/>
        <w:ind w:firstLine="480" w:firstLineChars="200"/>
        <w:rPr>
          <w:sz w:val="24"/>
          <w:szCs w:val="24"/>
        </w:rPr>
      </w:pPr>
      <w:r>
        <w:rPr>
          <w:rFonts w:hint="eastAsia"/>
          <w:sz w:val="24"/>
          <w:szCs w:val="24"/>
        </w:rPr>
        <w:t>……</w:t>
      </w:r>
    </w:p>
    <w:p>
      <w:pPr>
        <w:spacing w:line="360" w:lineRule="auto"/>
        <w:ind w:firstLine="480" w:firstLineChars="200"/>
        <w:rPr>
          <w:rFonts w:hint="eastAsia"/>
          <w:sz w:val="24"/>
          <w:szCs w:val="24"/>
        </w:rPr>
      </w:pPr>
      <w:r>
        <w:rPr>
          <w:rFonts w:hint="eastAsia"/>
          <w:sz w:val="24"/>
          <w:szCs w:val="24"/>
        </w:rPr>
        <mc:AlternateContent>
          <mc:Choice Requires="wps">
            <w:drawing>
              <wp:anchor distT="0" distB="0" distL="114300" distR="114300" simplePos="0" relativeHeight="251679744" behindDoc="0" locked="0" layoutInCell="1" allowOverlap="1">
                <wp:simplePos x="0" y="0"/>
                <wp:positionH relativeFrom="column">
                  <wp:posOffset>-568325</wp:posOffset>
                </wp:positionH>
                <wp:positionV relativeFrom="paragraph">
                  <wp:posOffset>1953260</wp:posOffset>
                </wp:positionV>
                <wp:extent cx="2715895" cy="1343025"/>
                <wp:effectExtent l="15875" t="15875" r="220980" b="508000"/>
                <wp:wrapNone/>
                <wp:docPr id="27" name="矩形标注 27"/>
                <wp:cNvGraphicFramePr/>
                <a:graphic xmlns:a="http://schemas.openxmlformats.org/drawingml/2006/main">
                  <a:graphicData uri="http://schemas.microsoft.com/office/word/2010/wordprocessingShape">
                    <wps:wsp>
                      <wps:cNvSpPr/>
                      <wps:spPr>
                        <a:xfrm>
                          <a:off x="0" y="0"/>
                          <a:ext cx="2715895" cy="1343025"/>
                        </a:xfrm>
                        <a:prstGeom prst="wedgeRectCallout">
                          <a:avLst>
                            <a:gd name="adj1" fmla="val 54676"/>
                            <a:gd name="adj2" fmla="val 83477"/>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正文</w:t>
                            </w:r>
                            <w:r>
                              <w:t>中</w:t>
                            </w:r>
                            <w:r>
                              <w:rPr>
                                <w:rFonts w:hint="eastAsia"/>
                              </w:rPr>
                              <w:t>表格：</w:t>
                            </w:r>
                          </w:p>
                          <w:p>
                            <w:pPr>
                              <w:ind w:firstLine="420" w:firstLineChars="200"/>
                              <w:rPr>
                                <w:rFonts w:hint="eastAsia"/>
                              </w:rPr>
                            </w:pPr>
                            <w:r>
                              <w:rPr>
                                <w:rFonts w:hint="eastAsia"/>
                              </w:rPr>
                              <w:t>表序</w:t>
                            </w:r>
                            <w:r>
                              <w:t>和</w:t>
                            </w:r>
                            <w:r>
                              <w:rPr>
                                <w:rFonts w:hint="eastAsia"/>
                              </w:rPr>
                              <w:t>表名</w:t>
                            </w:r>
                            <w:r>
                              <w:t>放在</w:t>
                            </w:r>
                            <w:r>
                              <w:rPr>
                                <w:rFonts w:hint="eastAsia"/>
                              </w:rPr>
                              <w:t>表格</w:t>
                            </w:r>
                            <w:r>
                              <w:t>正</w:t>
                            </w:r>
                            <w:r>
                              <w:rPr>
                                <w:rFonts w:hint="eastAsia"/>
                              </w:rPr>
                              <w:t>上</w:t>
                            </w:r>
                            <w:r>
                              <w:t>方居中处，</w:t>
                            </w:r>
                            <w:r>
                              <w:rPr>
                                <w:rFonts w:hint="eastAsia"/>
                              </w:rPr>
                              <w:t>5号</w:t>
                            </w:r>
                            <w:r>
                              <w:t>宋体，</w:t>
                            </w:r>
                            <w:r>
                              <w:rPr>
                                <w:rFonts w:hint="eastAsia"/>
                              </w:rPr>
                              <w:t>表号</w:t>
                            </w:r>
                            <w:r>
                              <w:t>与</w:t>
                            </w:r>
                            <w:r>
                              <w:rPr>
                                <w:rFonts w:hint="eastAsia"/>
                              </w:rPr>
                              <w:t>表名</w:t>
                            </w:r>
                            <w:r>
                              <w:t>间</w:t>
                            </w:r>
                            <w:r>
                              <w:rPr>
                                <w:rFonts w:hint="eastAsia"/>
                              </w:rPr>
                              <w:t>空一格</w:t>
                            </w:r>
                            <w:r>
                              <w:t>，</w:t>
                            </w:r>
                            <w:r>
                              <w:rPr>
                                <w:rFonts w:hint="eastAsia"/>
                              </w:rPr>
                              <w:t>全文表格</w:t>
                            </w:r>
                            <w:r>
                              <w:t>依次</w:t>
                            </w:r>
                            <w:r>
                              <w:rPr>
                                <w:rFonts w:hint="eastAsia"/>
                              </w:rPr>
                              <w:t>排号</w:t>
                            </w:r>
                            <w:r>
                              <w:t>，即</w:t>
                            </w:r>
                            <w:r>
                              <w:rPr>
                                <w:rFonts w:hint="eastAsia"/>
                              </w:rPr>
                              <w:t>表1、表2……。表格</w:t>
                            </w:r>
                            <w:r>
                              <w:t>中文字一般采用</w:t>
                            </w:r>
                            <w:r>
                              <w:rPr>
                                <w:rFonts w:hint="eastAsia"/>
                              </w:rPr>
                              <w:t>5号</w:t>
                            </w:r>
                            <w:r>
                              <w:t>宋体，表头</w:t>
                            </w:r>
                            <w:r>
                              <w:rPr>
                                <w:rFonts w:hint="eastAsia"/>
                              </w:rPr>
                              <w:t>加粗</w:t>
                            </w:r>
                            <w:r>
                              <w:t>，</w:t>
                            </w:r>
                            <w:r>
                              <w:rPr>
                                <w:rFonts w:hint="eastAsia"/>
                              </w:rPr>
                              <w:t>如遇</w:t>
                            </w:r>
                            <w:r>
                              <w:t>特殊情况也可根据需要调整表格格式。</w:t>
                            </w:r>
                          </w:p>
                        </w:txbxContent>
                      </wps:txbx>
                      <wps:bodyPr upright="1"/>
                    </wps:wsp>
                  </a:graphicData>
                </a:graphic>
              </wp:anchor>
            </w:drawing>
          </mc:Choice>
          <mc:Fallback>
            <w:pict>
              <v:shape id="_x0000_s1026" o:spid="_x0000_s1026" o:spt="61" type="#_x0000_t61" style="position:absolute;left:0pt;margin-left:-44.75pt;margin-top:153.8pt;height:105.75pt;width:213.85pt;z-index:251679744;mso-width-relative:page;mso-height-relative:page;" fillcolor="#FFFFFF" filled="t" stroked="t" coordsize="21600,21600" o:gfxdata="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xGURE2wAAAAsBAAAPAAAAAAAAAAEAIAAAACIA&#10;AABkcnMvZG93bnJldi54bWxQSwECFAAUAAAACACHTuJAg41aYD8CAACQBAAADgAAAAAAAAABACAA&#10;AAAqAQAAZHJzL2Uyb0RvYy54bWxQSwUGAAAAAAYABgBZAQAA2wUAAAAA&#10;" adj="22610,28831">
                <v:fill on="t" focussize="0,0"/>
                <v:stroke weight="2.5pt" color="#70AD47" joinstyle="miter"/>
                <v:imagedata o:title=""/>
                <o:lock v:ext="edit" aspectratio="f"/>
                <v:textbox>
                  <w:txbxContent>
                    <w:p>
                      <w:r>
                        <w:rPr>
                          <w:rFonts w:hint="eastAsia"/>
                        </w:rPr>
                        <w:t>正文</w:t>
                      </w:r>
                      <w:r>
                        <w:t>中</w:t>
                      </w:r>
                      <w:r>
                        <w:rPr>
                          <w:rFonts w:hint="eastAsia"/>
                        </w:rPr>
                        <w:t>表格：</w:t>
                      </w:r>
                    </w:p>
                    <w:p>
                      <w:pPr>
                        <w:ind w:firstLine="420" w:firstLineChars="200"/>
                        <w:rPr>
                          <w:rFonts w:hint="eastAsia"/>
                        </w:rPr>
                      </w:pPr>
                      <w:r>
                        <w:rPr>
                          <w:rFonts w:hint="eastAsia"/>
                        </w:rPr>
                        <w:t>表序</w:t>
                      </w:r>
                      <w:r>
                        <w:t>和</w:t>
                      </w:r>
                      <w:r>
                        <w:rPr>
                          <w:rFonts w:hint="eastAsia"/>
                        </w:rPr>
                        <w:t>表名</w:t>
                      </w:r>
                      <w:r>
                        <w:t>放在</w:t>
                      </w:r>
                      <w:r>
                        <w:rPr>
                          <w:rFonts w:hint="eastAsia"/>
                        </w:rPr>
                        <w:t>表格</w:t>
                      </w:r>
                      <w:r>
                        <w:t>正</w:t>
                      </w:r>
                      <w:r>
                        <w:rPr>
                          <w:rFonts w:hint="eastAsia"/>
                        </w:rPr>
                        <w:t>上</w:t>
                      </w:r>
                      <w:r>
                        <w:t>方居中处，</w:t>
                      </w:r>
                      <w:r>
                        <w:rPr>
                          <w:rFonts w:hint="eastAsia"/>
                        </w:rPr>
                        <w:t>5号</w:t>
                      </w:r>
                      <w:r>
                        <w:t>宋体，</w:t>
                      </w:r>
                      <w:r>
                        <w:rPr>
                          <w:rFonts w:hint="eastAsia"/>
                        </w:rPr>
                        <w:t>表号</w:t>
                      </w:r>
                      <w:r>
                        <w:t>与</w:t>
                      </w:r>
                      <w:r>
                        <w:rPr>
                          <w:rFonts w:hint="eastAsia"/>
                        </w:rPr>
                        <w:t>表名</w:t>
                      </w:r>
                      <w:r>
                        <w:t>间</w:t>
                      </w:r>
                      <w:r>
                        <w:rPr>
                          <w:rFonts w:hint="eastAsia"/>
                        </w:rPr>
                        <w:t>空一格</w:t>
                      </w:r>
                      <w:r>
                        <w:t>，</w:t>
                      </w:r>
                      <w:r>
                        <w:rPr>
                          <w:rFonts w:hint="eastAsia"/>
                        </w:rPr>
                        <w:t>全文表格</w:t>
                      </w:r>
                      <w:r>
                        <w:t>依次</w:t>
                      </w:r>
                      <w:r>
                        <w:rPr>
                          <w:rFonts w:hint="eastAsia"/>
                        </w:rPr>
                        <w:t>排号</w:t>
                      </w:r>
                      <w:r>
                        <w:t>，即</w:t>
                      </w:r>
                      <w:r>
                        <w:rPr>
                          <w:rFonts w:hint="eastAsia"/>
                        </w:rPr>
                        <w:t>表1、表2……。表格</w:t>
                      </w:r>
                      <w:r>
                        <w:t>中文字一般采用</w:t>
                      </w:r>
                      <w:r>
                        <w:rPr>
                          <w:rFonts w:hint="eastAsia"/>
                        </w:rPr>
                        <w:t>5号</w:t>
                      </w:r>
                      <w:r>
                        <w:t>宋体，表头</w:t>
                      </w:r>
                      <w:r>
                        <w:rPr>
                          <w:rFonts w:hint="eastAsia"/>
                        </w:rPr>
                        <w:t>加粗</w:t>
                      </w:r>
                      <w:r>
                        <w:t>，</w:t>
                      </w:r>
                      <w:r>
                        <w:rPr>
                          <w:rFonts w:hint="eastAsia"/>
                        </w:rPr>
                        <w:t>如遇</w:t>
                      </w:r>
                      <w:r>
                        <w:t>特殊情况也可根据需要调整表格格式。</w:t>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4154170</wp:posOffset>
                </wp:positionH>
                <wp:positionV relativeFrom="paragraph">
                  <wp:posOffset>572135</wp:posOffset>
                </wp:positionV>
                <wp:extent cx="2294255" cy="1412875"/>
                <wp:effectExtent l="366395" t="15875" r="25400" b="457200"/>
                <wp:wrapNone/>
                <wp:docPr id="26" name="矩形标注 26"/>
                <wp:cNvGraphicFramePr/>
                <a:graphic xmlns:a="http://schemas.openxmlformats.org/drawingml/2006/main">
                  <a:graphicData uri="http://schemas.microsoft.com/office/word/2010/wordprocessingShape">
                    <wps:wsp>
                      <wps:cNvSpPr/>
                      <wps:spPr>
                        <a:xfrm>
                          <a:off x="0" y="0"/>
                          <a:ext cx="2294255" cy="1412875"/>
                        </a:xfrm>
                        <a:prstGeom prst="wedgeRectCallout">
                          <a:avLst>
                            <a:gd name="adj1" fmla="val -60931"/>
                            <a:gd name="adj2" fmla="val 77282"/>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正文</w:t>
                            </w:r>
                            <w:r>
                              <w:t>中插图</w:t>
                            </w:r>
                            <w:r>
                              <w:rPr>
                                <w:rFonts w:hint="eastAsia"/>
                              </w:rPr>
                              <w:t>：</w:t>
                            </w:r>
                          </w:p>
                          <w:p>
                            <w:pPr>
                              <w:ind w:firstLine="420" w:firstLineChars="200"/>
                              <w:rPr>
                                <w:rFonts w:hint="eastAsia"/>
                              </w:rPr>
                            </w:pPr>
                            <w:r>
                              <w:t>图</w:t>
                            </w:r>
                            <w:r>
                              <w:rPr>
                                <w:rFonts w:hint="eastAsia"/>
                              </w:rPr>
                              <w:t>序</w:t>
                            </w:r>
                            <w:r>
                              <w:t>和图</w:t>
                            </w:r>
                            <w:r>
                              <w:rPr>
                                <w:rFonts w:hint="eastAsia"/>
                              </w:rPr>
                              <w:t>名</w:t>
                            </w:r>
                            <w:r>
                              <w:t>应放在图</w:t>
                            </w:r>
                            <w:r>
                              <w:rPr>
                                <w:rFonts w:hint="eastAsia"/>
                              </w:rPr>
                              <w:t>片</w:t>
                            </w:r>
                            <w:r>
                              <w:t>正下方居中处，</w:t>
                            </w:r>
                            <w:r>
                              <w:rPr>
                                <w:rFonts w:hint="eastAsia"/>
                              </w:rPr>
                              <w:t>5号</w:t>
                            </w:r>
                            <w:r>
                              <w:t>宋体，</w:t>
                            </w:r>
                            <w:r>
                              <w:rPr>
                                <w:rFonts w:hint="eastAsia"/>
                              </w:rPr>
                              <w:t>图号</w:t>
                            </w:r>
                            <w:r>
                              <w:t>与图</w:t>
                            </w:r>
                            <w:r>
                              <w:rPr>
                                <w:rFonts w:hint="eastAsia"/>
                              </w:rPr>
                              <w:t>名</w:t>
                            </w:r>
                            <w:r>
                              <w:t>间</w:t>
                            </w:r>
                            <w:r>
                              <w:rPr>
                                <w:rFonts w:hint="eastAsia"/>
                              </w:rPr>
                              <w:t>空一格</w:t>
                            </w:r>
                            <w:r>
                              <w:t>，</w:t>
                            </w:r>
                            <w:r>
                              <w:rPr>
                                <w:rFonts w:hint="eastAsia"/>
                              </w:rPr>
                              <w:t>全文</w:t>
                            </w:r>
                            <w:r>
                              <w:t>图号依次</w:t>
                            </w:r>
                            <w:r>
                              <w:rPr>
                                <w:rFonts w:hint="eastAsia"/>
                              </w:rPr>
                              <w:t>排号</w:t>
                            </w:r>
                            <w:r>
                              <w:t>，即图</w:t>
                            </w:r>
                            <w:r>
                              <w:rPr>
                                <w:rFonts w:hint="eastAsia"/>
                              </w:rPr>
                              <w:t>1、</w:t>
                            </w:r>
                            <w:r>
                              <w:t>图</w:t>
                            </w:r>
                            <w:r>
                              <w:rPr>
                                <w:rFonts w:hint="eastAsia"/>
                              </w:rPr>
                              <w:t>2……。非原创</w:t>
                            </w:r>
                            <w:r>
                              <w:t>图片</w:t>
                            </w:r>
                            <w:r>
                              <w:rPr>
                                <w:rFonts w:hint="eastAsia"/>
                              </w:rPr>
                              <w:t>需</w:t>
                            </w:r>
                            <w:r>
                              <w:t>标明具体出处</w:t>
                            </w:r>
                            <w:r>
                              <w:rPr>
                                <w:rFonts w:hint="eastAsia"/>
                              </w:rPr>
                              <w:t>，</w:t>
                            </w:r>
                            <w:r>
                              <w:t>五号宋体</w:t>
                            </w:r>
                            <w:r>
                              <w:rPr>
                                <w:rFonts w:hint="eastAsia"/>
                              </w:rPr>
                              <w:t>，1.5倍</w:t>
                            </w:r>
                            <w:r>
                              <w:t>行距。</w:t>
                            </w:r>
                          </w:p>
                        </w:txbxContent>
                      </wps:txbx>
                      <wps:bodyPr upright="1"/>
                    </wps:wsp>
                  </a:graphicData>
                </a:graphic>
              </wp:anchor>
            </w:drawing>
          </mc:Choice>
          <mc:Fallback>
            <w:pict>
              <v:shape id="_x0000_s1026" o:spid="_x0000_s1026" o:spt="61" type="#_x0000_t61" style="position:absolute;left:0pt;margin-left:327.1pt;margin-top:45.05pt;height:111.25pt;width:180.65pt;z-index:251678720;mso-width-relative:page;mso-height-relative:page;" fillcolor="#FFFFFF" filled="t" stroked="t" coordsize="21600,21600" o:gfxdata="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&#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Gbls62AAAAAsBAAAPAAAAAAAAAAEAIAAAACIAAABk&#10;cnMvZG93bnJldi54bWxQSwECFAAUAAAACACHTuJAvR1RzT8CAACRBAAADgAAAAAAAAABACAAAAAn&#10;AQAAZHJzL2Uyb0RvYy54bWxQSwUGAAAAAAYABgBZAQAA2AUAAAAA&#10;" adj="-2361,27493">
                <v:fill on="t" focussize="0,0"/>
                <v:stroke weight="2.5pt" color="#70AD47" joinstyle="miter"/>
                <v:imagedata o:title=""/>
                <o:lock v:ext="edit" aspectratio="f"/>
                <v:textbox>
                  <w:txbxContent>
                    <w:p>
                      <w:r>
                        <w:rPr>
                          <w:rFonts w:hint="eastAsia"/>
                        </w:rPr>
                        <w:t>正文</w:t>
                      </w:r>
                      <w:r>
                        <w:t>中插图</w:t>
                      </w:r>
                      <w:r>
                        <w:rPr>
                          <w:rFonts w:hint="eastAsia"/>
                        </w:rPr>
                        <w:t>：</w:t>
                      </w:r>
                    </w:p>
                    <w:p>
                      <w:pPr>
                        <w:ind w:firstLine="420" w:firstLineChars="200"/>
                        <w:rPr>
                          <w:rFonts w:hint="eastAsia"/>
                        </w:rPr>
                      </w:pPr>
                      <w:r>
                        <w:t>图</w:t>
                      </w:r>
                      <w:r>
                        <w:rPr>
                          <w:rFonts w:hint="eastAsia"/>
                        </w:rPr>
                        <w:t>序</w:t>
                      </w:r>
                      <w:r>
                        <w:t>和图</w:t>
                      </w:r>
                      <w:r>
                        <w:rPr>
                          <w:rFonts w:hint="eastAsia"/>
                        </w:rPr>
                        <w:t>名</w:t>
                      </w:r>
                      <w:r>
                        <w:t>应放在图</w:t>
                      </w:r>
                      <w:r>
                        <w:rPr>
                          <w:rFonts w:hint="eastAsia"/>
                        </w:rPr>
                        <w:t>片</w:t>
                      </w:r>
                      <w:r>
                        <w:t>正下方居中处，</w:t>
                      </w:r>
                      <w:r>
                        <w:rPr>
                          <w:rFonts w:hint="eastAsia"/>
                        </w:rPr>
                        <w:t>5号</w:t>
                      </w:r>
                      <w:r>
                        <w:t>宋体，</w:t>
                      </w:r>
                      <w:r>
                        <w:rPr>
                          <w:rFonts w:hint="eastAsia"/>
                        </w:rPr>
                        <w:t>图号</w:t>
                      </w:r>
                      <w:r>
                        <w:t>与图</w:t>
                      </w:r>
                      <w:r>
                        <w:rPr>
                          <w:rFonts w:hint="eastAsia"/>
                        </w:rPr>
                        <w:t>名</w:t>
                      </w:r>
                      <w:r>
                        <w:t>间</w:t>
                      </w:r>
                      <w:r>
                        <w:rPr>
                          <w:rFonts w:hint="eastAsia"/>
                        </w:rPr>
                        <w:t>空一格</w:t>
                      </w:r>
                      <w:r>
                        <w:t>，</w:t>
                      </w:r>
                      <w:r>
                        <w:rPr>
                          <w:rFonts w:hint="eastAsia"/>
                        </w:rPr>
                        <w:t>全文</w:t>
                      </w:r>
                      <w:r>
                        <w:t>图号依次</w:t>
                      </w:r>
                      <w:r>
                        <w:rPr>
                          <w:rFonts w:hint="eastAsia"/>
                        </w:rPr>
                        <w:t>排号</w:t>
                      </w:r>
                      <w:r>
                        <w:t>，即图</w:t>
                      </w:r>
                      <w:r>
                        <w:rPr>
                          <w:rFonts w:hint="eastAsia"/>
                        </w:rPr>
                        <w:t>1、</w:t>
                      </w:r>
                      <w:r>
                        <w:t>图</w:t>
                      </w:r>
                      <w:r>
                        <w:rPr>
                          <w:rFonts w:hint="eastAsia"/>
                        </w:rPr>
                        <w:t>2……。非原创</w:t>
                      </w:r>
                      <w:r>
                        <w:t>图片</w:t>
                      </w:r>
                      <w:r>
                        <w:rPr>
                          <w:rFonts w:hint="eastAsia"/>
                        </w:rPr>
                        <w:t>需</w:t>
                      </w:r>
                      <w:r>
                        <w:t>标明具体出处</w:t>
                      </w:r>
                      <w:r>
                        <w:rPr>
                          <w:rFonts w:hint="eastAsia"/>
                        </w:rPr>
                        <w:t>，</w:t>
                      </w:r>
                      <w:r>
                        <w:t>五号宋体</w:t>
                      </w:r>
                      <w:r>
                        <w:rPr>
                          <w:rFonts w:hint="eastAsia"/>
                        </w:rPr>
                        <w:t>，1.5倍</w:t>
                      </w:r>
                      <w:r>
                        <w:t>行距。</w:t>
                      </w:r>
                    </w:p>
                  </w:txbxContent>
                </v:textbox>
              </v:shape>
            </w:pict>
          </mc:Fallback>
        </mc:AlternateContent>
      </w:r>
      <w:r>
        <w:rPr>
          <w:rFonts w:hint="eastAsia"/>
          <w:sz w:val="24"/>
          <w:szCs w:val="24"/>
        </w:rPr>
        <w:t>……</w:t>
      </w:r>
    </w:p>
    <w:p>
      <w:pPr>
        <w:spacing w:line="360" w:lineRule="auto"/>
        <w:ind w:firstLine="417" w:firstLineChars="199"/>
        <w:jc w:val="center"/>
        <w:rPr>
          <w:rFonts w:hint="eastAsia"/>
          <w:sz w:val="24"/>
          <w:szCs w:val="24"/>
        </w:rPr>
      </w:pPr>
      <w:r>
        <w:drawing>
          <wp:anchor distT="0" distB="0" distL="114300" distR="114300" simplePos="0" relativeHeight="251677696" behindDoc="0" locked="0" layoutInCell="1" allowOverlap="0">
            <wp:simplePos x="0" y="0"/>
            <wp:positionH relativeFrom="column">
              <wp:posOffset>1610995</wp:posOffset>
            </wp:positionH>
            <wp:positionV relativeFrom="paragraph">
              <wp:posOffset>8255</wp:posOffset>
            </wp:positionV>
            <wp:extent cx="2712720" cy="1807845"/>
            <wp:effectExtent l="0" t="0" r="11430" b="1905"/>
            <wp:wrapTopAndBottom/>
            <wp:docPr id="29" name="图片 23" descr="瓷美如花明信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3" descr="瓷美如花明信片"/>
                    <pic:cNvPicPr>
                      <a:picLocks noChangeAspect="1"/>
                    </pic:cNvPicPr>
                  </pic:nvPicPr>
                  <pic:blipFill>
                    <a:blip r:embed="rId9"/>
                    <a:stretch>
                      <a:fillRect/>
                    </a:stretch>
                  </pic:blipFill>
                  <pic:spPr>
                    <a:xfrm>
                      <a:off x="0" y="0"/>
                      <a:ext cx="2712720" cy="1807845"/>
                    </a:xfrm>
                    <a:prstGeom prst="rect">
                      <a:avLst/>
                    </a:prstGeom>
                    <a:noFill/>
                    <a:ln>
                      <a:noFill/>
                    </a:ln>
                  </pic:spPr>
                </pic:pic>
              </a:graphicData>
            </a:graphic>
          </wp:anchor>
        </w:drawing>
      </w:r>
      <w:r>
        <w:rPr>
          <w:rFonts w:hint="eastAsia" w:ascii="宋体" w:hAnsi="宋体"/>
          <w:szCs w:val="21"/>
        </w:rPr>
        <w:t>图1</w:t>
      </w:r>
      <w:r>
        <w:rPr>
          <w:rFonts w:ascii="宋体" w:hAnsi="宋体"/>
          <w:szCs w:val="21"/>
        </w:rPr>
        <w:t xml:space="preserve"> </w:t>
      </w:r>
      <w:r>
        <w:rPr>
          <w:rFonts w:hint="eastAsia" w:ascii="宋体" w:hAnsi="宋体"/>
          <w:szCs w:val="21"/>
        </w:rPr>
        <w:t>“瓯骆遗粹”明信片</w:t>
      </w:r>
    </w:p>
    <w:p>
      <w:pPr>
        <w:spacing w:line="360" w:lineRule="auto"/>
        <w:ind w:firstLine="420" w:firstLineChars="200"/>
        <w:jc w:val="center"/>
        <w:rPr>
          <w:rFonts w:ascii="宋体" w:hAnsi="宋体"/>
          <w:szCs w:val="21"/>
        </w:rPr>
      </w:pPr>
      <w:r>
        <w:rPr>
          <w:rFonts w:hint="eastAsia" w:ascii="宋体" w:hAnsi="宋体"/>
          <w:szCs w:val="21"/>
        </w:rPr>
        <w:t>图片来源：</w:t>
      </w:r>
      <w:r>
        <w:rPr>
          <w:rFonts w:ascii="宋体" w:hAnsi="宋体"/>
          <w:szCs w:val="21"/>
        </w:rPr>
        <w:t>http://www.gxmuseum.cn/a/shop/45/2013/2570.html</w:t>
      </w:r>
    </w:p>
    <w:p>
      <w:pPr>
        <w:spacing w:line="360" w:lineRule="auto"/>
        <w:ind w:firstLine="480" w:firstLineChars="200"/>
        <w:rPr>
          <w:sz w:val="24"/>
          <w:szCs w:val="24"/>
        </w:rPr>
      </w:pPr>
      <w:r>
        <w:rPr>
          <w:rFonts w:hint="eastAsia"/>
          <w:sz w:val="24"/>
          <w:szCs w:val="24"/>
        </w:rPr>
        <w:t>九歌（</w:t>
      </w:r>
      <w:r>
        <w:rPr>
          <w:rFonts w:ascii="宋体" w:hAnsi="宋体"/>
          <w:sz w:val="24"/>
          <w:szCs w:val="24"/>
        </w:rPr>
        <w:t>2013</w:t>
      </w:r>
      <w:r>
        <w:rPr>
          <w:rFonts w:hint="eastAsia"/>
          <w:sz w:val="24"/>
          <w:szCs w:val="24"/>
        </w:rPr>
        <w:t>）对台北故宫博物院文创生意的走红进行了思考，认为台北故宫抓住了年轻人的心理，并表示文化的传承需要从打动人心开始，机械的模仿不可能得到消费者的认可</w:t>
      </w:r>
      <w:r>
        <w:rPr>
          <w:rStyle w:val="10"/>
          <w:sz w:val="24"/>
          <w:szCs w:val="24"/>
        </w:rPr>
        <w:footnoteReference w:id="3"/>
      </w:r>
      <w:r>
        <w:rPr>
          <w:rFonts w:hint="eastAsia"/>
          <w:sz w:val="24"/>
          <w:szCs w:val="24"/>
        </w:rPr>
        <w:t>。</w:t>
      </w:r>
    </w:p>
    <w:p>
      <w:pPr>
        <w:spacing w:line="360" w:lineRule="auto"/>
        <w:ind w:firstLine="420" w:firstLineChars="200"/>
        <w:jc w:val="center"/>
        <w:rPr>
          <w:rFonts w:hint="eastAsia" w:ascii="宋体" w:hAnsi="宋体" w:cs="楷体"/>
          <w:szCs w:val="21"/>
        </w:rPr>
      </w:pPr>
      <w:r>
        <w:rPr>
          <w:rFonts w:hint="eastAsia" w:ascii="宋体" w:hAnsi="宋体" w:cs="楷体"/>
          <w:szCs w:val="21"/>
        </w:rPr>
        <w:t>表1 **高级中学授课</w:t>
      </w:r>
      <w:r>
        <w:rPr>
          <w:rFonts w:ascii="宋体" w:hAnsi="宋体" w:cs="楷体"/>
          <w:szCs w:val="21"/>
        </w:rPr>
        <w:t>情况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305"/>
        <w:gridCol w:w="1470"/>
        <w:gridCol w:w="1050"/>
        <w:gridCol w:w="3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pPr>
              <w:spacing w:line="360" w:lineRule="auto"/>
              <w:jc w:val="center"/>
              <w:rPr>
                <w:rFonts w:hint="eastAsia"/>
                <w:b/>
                <w:szCs w:val="21"/>
              </w:rPr>
            </w:pPr>
            <w:r>
              <w:rPr>
                <w:rFonts w:hint="eastAsia"/>
                <w:b/>
                <w:szCs w:val="21"/>
              </w:rPr>
              <w:t>教师</w:t>
            </w:r>
          </w:p>
        </w:tc>
        <w:tc>
          <w:tcPr>
            <w:tcW w:w="1305" w:type="dxa"/>
            <w:noWrap w:val="0"/>
            <w:vAlign w:val="center"/>
          </w:tcPr>
          <w:p>
            <w:pPr>
              <w:spacing w:line="360" w:lineRule="auto"/>
              <w:jc w:val="center"/>
              <w:rPr>
                <w:rFonts w:hint="eastAsia"/>
                <w:b/>
                <w:szCs w:val="21"/>
              </w:rPr>
            </w:pPr>
            <w:r>
              <w:rPr>
                <w:rFonts w:hint="eastAsia"/>
                <w:b/>
                <w:szCs w:val="21"/>
              </w:rPr>
              <w:t>性别</w:t>
            </w:r>
          </w:p>
        </w:tc>
        <w:tc>
          <w:tcPr>
            <w:tcW w:w="1470" w:type="dxa"/>
            <w:noWrap w:val="0"/>
            <w:vAlign w:val="center"/>
          </w:tcPr>
          <w:p>
            <w:pPr>
              <w:spacing w:line="360" w:lineRule="auto"/>
              <w:jc w:val="center"/>
              <w:rPr>
                <w:rFonts w:hint="eastAsia"/>
                <w:b/>
                <w:szCs w:val="21"/>
              </w:rPr>
            </w:pPr>
            <w:r>
              <w:rPr>
                <w:rFonts w:hint="eastAsia"/>
                <w:b/>
                <w:szCs w:val="21"/>
              </w:rPr>
              <w:t>学历</w:t>
            </w:r>
          </w:p>
        </w:tc>
        <w:tc>
          <w:tcPr>
            <w:tcW w:w="1050" w:type="dxa"/>
            <w:noWrap w:val="0"/>
            <w:vAlign w:val="center"/>
          </w:tcPr>
          <w:p>
            <w:pPr>
              <w:spacing w:line="360" w:lineRule="auto"/>
              <w:jc w:val="center"/>
              <w:rPr>
                <w:rFonts w:hint="eastAsia"/>
                <w:b/>
                <w:szCs w:val="21"/>
              </w:rPr>
            </w:pPr>
            <w:r>
              <w:rPr>
                <w:rFonts w:hint="eastAsia"/>
                <w:b/>
                <w:szCs w:val="21"/>
              </w:rPr>
              <w:t>教龄</w:t>
            </w:r>
          </w:p>
        </w:tc>
        <w:tc>
          <w:tcPr>
            <w:tcW w:w="3608" w:type="dxa"/>
            <w:noWrap w:val="0"/>
            <w:vAlign w:val="center"/>
          </w:tcPr>
          <w:p>
            <w:pPr>
              <w:spacing w:line="360" w:lineRule="auto"/>
              <w:jc w:val="center"/>
              <w:rPr>
                <w:rFonts w:hint="eastAsia"/>
                <w:b/>
                <w:szCs w:val="21"/>
              </w:rPr>
            </w:pPr>
            <w:r>
              <w:rPr>
                <w:rFonts w:hint="eastAsia"/>
                <w:b/>
                <w:szCs w:val="21"/>
              </w:rPr>
              <w:t>授课内容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pPr>
              <w:spacing w:line="360" w:lineRule="auto"/>
              <w:jc w:val="center"/>
              <w:rPr>
                <w:rFonts w:hint="eastAsia"/>
                <w:szCs w:val="21"/>
              </w:rPr>
            </w:pPr>
            <w:r>
              <w:rPr>
                <w:rFonts w:hint="eastAsia"/>
                <w:szCs w:val="21"/>
              </w:rPr>
              <w:t>教师</w:t>
            </w:r>
            <w:r>
              <w:rPr>
                <w:rFonts w:ascii="Times New Roman" w:hAnsi="Times New Roman"/>
                <w:szCs w:val="21"/>
              </w:rPr>
              <w:t>A</w:t>
            </w:r>
          </w:p>
        </w:tc>
        <w:tc>
          <w:tcPr>
            <w:tcW w:w="1305" w:type="dxa"/>
            <w:noWrap w:val="0"/>
            <w:vAlign w:val="center"/>
          </w:tcPr>
          <w:p>
            <w:pPr>
              <w:spacing w:line="360" w:lineRule="auto"/>
              <w:jc w:val="center"/>
              <w:rPr>
                <w:rFonts w:hint="eastAsia"/>
                <w:szCs w:val="21"/>
              </w:rPr>
            </w:pPr>
            <w:r>
              <w:rPr>
                <w:rFonts w:hint="eastAsia"/>
                <w:szCs w:val="21"/>
              </w:rPr>
              <w:t>女</w:t>
            </w:r>
          </w:p>
        </w:tc>
        <w:tc>
          <w:tcPr>
            <w:tcW w:w="1470" w:type="dxa"/>
            <w:noWrap w:val="0"/>
            <w:vAlign w:val="center"/>
          </w:tcPr>
          <w:p>
            <w:pPr>
              <w:spacing w:line="360" w:lineRule="auto"/>
              <w:jc w:val="center"/>
              <w:rPr>
                <w:rFonts w:hint="eastAsia"/>
                <w:szCs w:val="21"/>
              </w:rPr>
            </w:pPr>
            <w:r>
              <w:rPr>
                <w:rFonts w:hint="eastAsia"/>
                <w:szCs w:val="21"/>
              </w:rPr>
              <w:t>研究生</w:t>
            </w:r>
          </w:p>
        </w:tc>
        <w:tc>
          <w:tcPr>
            <w:tcW w:w="1050" w:type="dxa"/>
            <w:noWrap w:val="0"/>
            <w:vAlign w:val="center"/>
          </w:tcPr>
          <w:p>
            <w:pPr>
              <w:spacing w:line="360" w:lineRule="auto"/>
              <w:jc w:val="center"/>
              <w:rPr>
                <w:rFonts w:ascii="Times New Roman" w:hAnsi="Times New Roman"/>
                <w:szCs w:val="21"/>
              </w:rPr>
            </w:pPr>
            <w:r>
              <w:rPr>
                <w:rFonts w:ascii="Times New Roman" w:hAnsi="Times New Roman"/>
                <w:szCs w:val="21"/>
              </w:rPr>
              <w:t>3</w:t>
            </w:r>
          </w:p>
        </w:tc>
        <w:tc>
          <w:tcPr>
            <w:tcW w:w="3608" w:type="dxa"/>
            <w:noWrap w:val="0"/>
            <w:vAlign w:val="center"/>
          </w:tcPr>
          <w:p>
            <w:pPr>
              <w:spacing w:line="360" w:lineRule="auto"/>
              <w:jc w:val="center"/>
              <w:rPr>
                <w:rFonts w:hint="eastAsia"/>
                <w:szCs w:val="21"/>
              </w:rPr>
            </w:pPr>
            <w:r>
              <w:rPr>
                <w:rFonts w:hint="eastAsia"/>
                <w:szCs w:val="21"/>
              </w:rPr>
              <w:t>《第一次世界大战的爆发》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pPr>
              <w:spacing w:line="360" w:lineRule="auto"/>
              <w:jc w:val="center"/>
              <w:rPr>
                <w:rFonts w:hint="eastAsia"/>
                <w:szCs w:val="21"/>
              </w:rPr>
            </w:pPr>
            <w:r>
              <w:rPr>
                <w:rFonts w:hint="eastAsia"/>
                <w:szCs w:val="21"/>
              </w:rPr>
              <w:t>教师</w:t>
            </w:r>
            <w:r>
              <w:rPr>
                <w:rFonts w:ascii="Times New Roman" w:hAnsi="Times New Roman"/>
                <w:szCs w:val="21"/>
              </w:rPr>
              <w:t>B</w:t>
            </w:r>
          </w:p>
        </w:tc>
        <w:tc>
          <w:tcPr>
            <w:tcW w:w="1305" w:type="dxa"/>
            <w:noWrap w:val="0"/>
            <w:vAlign w:val="center"/>
          </w:tcPr>
          <w:p>
            <w:pPr>
              <w:spacing w:line="360" w:lineRule="auto"/>
              <w:jc w:val="center"/>
              <w:rPr>
                <w:rFonts w:hint="eastAsia"/>
                <w:szCs w:val="21"/>
              </w:rPr>
            </w:pPr>
            <w:r>
              <w:rPr>
                <w:rFonts w:hint="eastAsia"/>
                <w:szCs w:val="21"/>
              </w:rPr>
              <w:t>男</w:t>
            </w:r>
          </w:p>
        </w:tc>
        <w:tc>
          <w:tcPr>
            <w:tcW w:w="1470" w:type="dxa"/>
            <w:noWrap w:val="0"/>
            <w:vAlign w:val="center"/>
          </w:tcPr>
          <w:p>
            <w:pPr>
              <w:spacing w:line="360" w:lineRule="auto"/>
              <w:jc w:val="center"/>
              <w:rPr>
                <w:rFonts w:hint="eastAsia"/>
                <w:szCs w:val="21"/>
              </w:rPr>
            </w:pPr>
            <w:r>
              <w:rPr>
                <w:rFonts w:hint="eastAsia"/>
                <w:szCs w:val="21"/>
              </w:rPr>
              <w:t>研究生</w:t>
            </w:r>
          </w:p>
        </w:tc>
        <w:tc>
          <w:tcPr>
            <w:tcW w:w="1050" w:type="dxa"/>
            <w:noWrap w:val="0"/>
            <w:vAlign w:val="center"/>
          </w:tcPr>
          <w:p>
            <w:pPr>
              <w:spacing w:line="360" w:lineRule="auto"/>
              <w:jc w:val="center"/>
              <w:rPr>
                <w:rFonts w:ascii="Times New Roman" w:hAnsi="Times New Roman"/>
                <w:szCs w:val="21"/>
              </w:rPr>
            </w:pPr>
            <w:r>
              <w:rPr>
                <w:rFonts w:ascii="Times New Roman" w:hAnsi="Times New Roman"/>
                <w:szCs w:val="21"/>
              </w:rPr>
              <w:t>3</w:t>
            </w:r>
          </w:p>
        </w:tc>
        <w:tc>
          <w:tcPr>
            <w:tcW w:w="3608" w:type="dxa"/>
            <w:noWrap w:val="0"/>
            <w:vAlign w:val="center"/>
          </w:tcPr>
          <w:p>
            <w:pPr>
              <w:spacing w:line="360" w:lineRule="auto"/>
              <w:jc w:val="center"/>
              <w:rPr>
                <w:rFonts w:hint="eastAsia"/>
                <w:szCs w:val="21"/>
              </w:rPr>
            </w:pPr>
            <w:r>
              <w:rPr>
                <w:rFonts w:hint="eastAsia"/>
                <w:szCs w:val="21"/>
              </w:rPr>
              <w:t>《戊戌变法》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pPr>
              <w:spacing w:line="360" w:lineRule="auto"/>
              <w:jc w:val="center"/>
              <w:rPr>
                <w:rFonts w:hint="eastAsia"/>
                <w:szCs w:val="21"/>
              </w:rPr>
            </w:pPr>
            <w:r>
              <w:rPr>
                <w:rFonts w:hint="eastAsia"/>
                <w:szCs w:val="21"/>
              </w:rPr>
              <w:t>教师</w:t>
            </w:r>
            <w:r>
              <w:rPr>
                <w:rFonts w:ascii="Times New Roman" w:hAnsi="Times New Roman"/>
                <w:szCs w:val="21"/>
              </w:rPr>
              <w:t>C</w:t>
            </w:r>
          </w:p>
        </w:tc>
        <w:tc>
          <w:tcPr>
            <w:tcW w:w="1305" w:type="dxa"/>
            <w:noWrap w:val="0"/>
            <w:vAlign w:val="center"/>
          </w:tcPr>
          <w:p>
            <w:pPr>
              <w:spacing w:line="360" w:lineRule="auto"/>
              <w:jc w:val="center"/>
              <w:rPr>
                <w:rFonts w:hint="eastAsia"/>
                <w:szCs w:val="21"/>
              </w:rPr>
            </w:pPr>
            <w:r>
              <w:rPr>
                <w:rFonts w:hint="eastAsia"/>
                <w:szCs w:val="21"/>
              </w:rPr>
              <w:t>男</w:t>
            </w:r>
          </w:p>
        </w:tc>
        <w:tc>
          <w:tcPr>
            <w:tcW w:w="1470" w:type="dxa"/>
            <w:noWrap w:val="0"/>
            <w:vAlign w:val="center"/>
          </w:tcPr>
          <w:p>
            <w:pPr>
              <w:spacing w:line="360" w:lineRule="auto"/>
              <w:jc w:val="center"/>
              <w:rPr>
                <w:rFonts w:hint="eastAsia"/>
                <w:szCs w:val="21"/>
              </w:rPr>
            </w:pPr>
            <w:r>
              <w:rPr>
                <w:rFonts w:hint="eastAsia"/>
                <w:szCs w:val="21"/>
              </w:rPr>
              <w:t>本科</w:t>
            </w:r>
          </w:p>
        </w:tc>
        <w:tc>
          <w:tcPr>
            <w:tcW w:w="1050" w:type="dxa"/>
            <w:noWrap w:val="0"/>
            <w:vAlign w:val="center"/>
          </w:tcPr>
          <w:p>
            <w:pPr>
              <w:spacing w:line="360" w:lineRule="auto"/>
              <w:jc w:val="center"/>
              <w:rPr>
                <w:rFonts w:ascii="Times New Roman" w:hAnsi="Times New Roman"/>
                <w:szCs w:val="21"/>
              </w:rPr>
            </w:pPr>
            <w:r>
              <w:rPr>
                <w:rFonts w:ascii="Times New Roman" w:hAnsi="Times New Roman"/>
                <w:szCs w:val="21"/>
              </w:rPr>
              <w:t>10</w:t>
            </w:r>
          </w:p>
        </w:tc>
        <w:tc>
          <w:tcPr>
            <w:tcW w:w="3608" w:type="dxa"/>
            <w:noWrap w:val="0"/>
            <w:vAlign w:val="center"/>
          </w:tcPr>
          <w:p>
            <w:pPr>
              <w:spacing w:line="360" w:lineRule="auto"/>
              <w:jc w:val="center"/>
              <w:rPr>
                <w:rFonts w:hint="eastAsia"/>
                <w:szCs w:val="21"/>
              </w:rPr>
            </w:pPr>
            <w:r>
              <w:rPr>
                <w:rFonts w:hint="eastAsia"/>
                <w:szCs w:val="21"/>
              </w:rPr>
              <w:t>《物质生活和社会习俗的变迁》</w:t>
            </w:r>
          </w:p>
        </w:tc>
      </w:tr>
    </w:tbl>
    <w:p>
      <w:pPr>
        <w:spacing w:line="360" w:lineRule="auto"/>
        <w:ind w:firstLine="417" w:firstLineChars="199"/>
        <w:rPr>
          <w:rFonts w:ascii="宋体" w:hAnsi="宋体"/>
          <w:b/>
          <w:sz w:val="24"/>
          <w:szCs w:val="24"/>
        </w:rPr>
      </w:pPr>
      <w:r>
        <w:rPr>
          <w:rFonts w:hint="eastAsia"/>
          <w:szCs w:val="21"/>
          <w:lang w:val="zh-CN"/>
        </w:rPr>
        <mc:AlternateContent>
          <mc:Choice Requires="wps">
            <w:drawing>
              <wp:anchor distT="0" distB="0" distL="114300" distR="114300" simplePos="0" relativeHeight="251680768" behindDoc="0" locked="0" layoutInCell="1" allowOverlap="1">
                <wp:simplePos x="0" y="0"/>
                <wp:positionH relativeFrom="column">
                  <wp:posOffset>3766185</wp:posOffset>
                </wp:positionH>
                <wp:positionV relativeFrom="paragraph">
                  <wp:posOffset>104775</wp:posOffset>
                </wp:positionV>
                <wp:extent cx="1369060" cy="330835"/>
                <wp:effectExtent l="15875" t="15875" r="139065" b="186690"/>
                <wp:wrapNone/>
                <wp:docPr id="31" name="矩形标注 31"/>
                <wp:cNvGraphicFramePr/>
                <a:graphic xmlns:a="http://schemas.openxmlformats.org/drawingml/2006/main">
                  <a:graphicData uri="http://schemas.microsoft.com/office/word/2010/wordprocessingShape">
                    <wps:wsp>
                      <wps:cNvSpPr/>
                      <wps:spPr>
                        <a:xfrm>
                          <a:off x="0" y="0"/>
                          <a:ext cx="1369060" cy="330835"/>
                        </a:xfrm>
                        <a:prstGeom prst="wedgeRectCallout">
                          <a:avLst>
                            <a:gd name="adj1" fmla="val 51903"/>
                            <a:gd name="adj2" fmla="val 92032"/>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rPr>
                              <w:t>隔</w:t>
                            </w:r>
                            <w:r>
                              <w:t>页</w:t>
                            </w:r>
                            <w:r>
                              <w:rPr>
                                <w:rFonts w:hint="eastAsia"/>
                              </w:rPr>
                              <w:t>续表标注</w:t>
                            </w:r>
                            <w:r>
                              <w:t>方式</w:t>
                            </w:r>
                          </w:p>
                        </w:txbxContent>
                      </wps:txbx>
                      <wps:bodyPr upright="1"/>
                    </wps:wsp>
                  </a:graphicData>
                </a:graphic>
              </wp:anchor>
            </w:drawing>
          </mc:Choice>
          <mc:Fallback>
            <w:pict>
              <v:shape id="_x0000_s1026" o:spid="_x0000_s1026" o:spt="61" type="#_x0000_t61" style="position:absolute;left:0pt;margin-left:296.55pt;margin-top:8.25pt;height:26.05pt;width:107.8pt;z-index:251680768;mso-width-relative:page;mso-height-relative:page;" fillcolor="#FFFFFF" filled="t" stroked="t" coordsize="21600,21600" o:gfxdata="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Cig59gAAAAJAQAADwAAAAAAAAABACAAAAAiAAAAZHJzL2Rv&#10;d25yZXYueG1sUEsBAhQAFAAAAAgAh07iQO4PWig6AgAAjwQAAA4AAAAAAAAAAQAgAAAAJwEAAGRy&#10;cy9lMm9Eb2MueG1sUEsFBgAAAAAGAAYAWQEAANMFAAAAAA==&#10;" adj="22011,30679">
                <v:fill on="t" focussize="0,0"/>
                <v:stroke weight="2.5pt" color="#70AD47" joinstyle="miter"/>
                <v:imagedata o:title=""/>
                <o:lock v:ext="edit" aspectratio="f"/>
                <v:textbox>
                  <w:txbxContent>
                    <w:p>
                      <w:pPr>
                        <w:rPr>
                          <w:rFonts w:hint="eastAsia"/>
                        </w:rPr>
                      </w:pPr>
                      <w:r>
                        <w:rPr>
                          <w:rFonts w:hint="eastAsia"/>
                        </w:rPr>
                        <w:t>隔</w:t>
                      </w:r>
                      <w:r>
                        <w:t>页</w:t>
                      </w:r>
                      <w:r>
                        <w:rPr>
                          <w:rFonts w:hint="eastAsia"/>
                        </w:rPr>
                        <w:t>续表标注</w:t>
                      </w:r>
                      <w:r>
                        <w:t>方式</w:t>
                      </w:r>
                    </w:p>
                  </w:txbxContent>
                </v:textbox>
              </v:shape>
            </w:pict>
          </mc:Fallback>
        </mc:AlternateContent>
      </w:r>
    </w:p>
    <w:p>
      <w:pPr>
        <w:pStyle w:val="11"/>
        <w:ind w:right="480" w:firstLine="2940" w:firstLineChars="1400"/>
        <w:jc w:val="right"/>
        <w:rPr>
          <w:rFonts w:hint="eastAsia"/>
          <w:sz w:val="21"/>
          <w:szCs w:val="21"/>
        </w:rPr>
      </w:pPr>
      <w:r>
        <w:rPr>
          <w:rFonts w:hint="eastAsia"/>
          <w:sz w:val="21"/>
          <w:szCs w:val="21"/>
        </w:rPr>
        <w:t>续表1</w:t>
      </w:r>
    </w:p>
    <w:p>
      <w:pPr>
        <w:pStyle w:val="11"/>
        <w:ind w:right="480" w:firstLine="2940" w:firstLineChars="1400"/>
        <w:jc w:val="right"/>
        <w:rPr>
          <w:rFonts w:hint="eastAsia"/>
          <w:sz w:val="21"/>
          <w:szCs w:val="21"/>
        </w:rPr>
      </w:pPr>
      <w:r>
        <w:rPr>
          <w:rFonts w:hint="eastAsia"/>
          <w:sz w:val="21"/>
          <w:szCs w:val="21"/>
        </w:rPr>
        <w:br w:type="page"/>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305"/>
        <w:gridCol w:w="1470"/>
        <w:gridCol w:w="1050"/>
        <w:gridCol w:w="3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pPr>
              <w:spacing w:line="360" w:lineRule="auto"/>
              <w:jc w:val="center"/>
              <w:rPr>
                <w:rFonts w:hint="eastAsia"/>
                <w:b/>
                <w:szCs w:val="21"/>
              </w:rPr>
            </w:pPr>
            <w:r>
              <w:rPr>
                <w:rFonts w:hint="eastAsia"/>
                <w:b/>
                <w:szCs w:val="21"/>
              </w:rPr>
              <w:t>教师</w:t>
            </w:r>
          </w:p>
        </w:tc>
        <w:tc>
          <w:tcPr>
            <w:tcW w:w="1305" w:type="dxa"/>
            <w:noWrap w:val="0"/>
            <w:vAlign w:val="center"/>
          </w:tcPr>
          <w:p>
            <w:pPr>
              <w:spacing w:line="360" w:lineRule="auto"/>
              <w:jc w:val="center"/>
              <w:rPr>
                <w:rFonts w:hint="eastAsia"/>
                <w:b/>
                <w:szCs w:val="21"/>
              </w:rPr>
            </w:pPr>
            <w:r>
              <w:rPr>
                <w:rFonts w:hint="eastAsia"/>
                <w:b/>
                <w:szCs w:val="21"/>
              </w:rPr>
              <w:t>性别</w:t>
            </w:r>
          </w:p>
        </w:tc>
        <w:tc>
          <w:tcPr>
            <w:tcW w:w="1470" w:type="dxa"/>
            <w:noWrap w:val="0"/>
            <w:vAlign w:val="center"/>
          </w:tcPr>
          <w:p>
            <w:pPr>
              <w:spacing w:line="360" w:lineRule="auto"/>
              <w:jc w:val="center"/>
              <w:rPr>
                <w:rFonts w:hint="eastAsia"/>
                <w:b/>
                <w:szCs w:val="21"/>
              </w:rPr>
            </w:pPr>
            <w:r>
              <w:rPr>
                <w:rFonts w:hint="eastAsia"/>
                <w:b/>
                <w:szCs w:val="21"/>
              </w:rPr>
              <w:t>学历</w:t>
            </w:r>
          </w:p>
        </w:tc>
        <w:tc>
          <w:tcPr>
            <w:tcW w:w="1050" w:type="dxa"/>
            <w:noWrap w:val="0"/>
            <w:vAlign w:val="center"/>
          </w:tcPr>
          <w:p>
            <w:pPr>
              <w:spacing w:line="360" w:lineRule="auto"/>
              <w:jc w:val="center"/>
              <w:rPr>
                <w:rFonts w:hint="eastAsia"/>
                <w:b/>
                <w:szCs w:val="21"/>
              </w:rPr>
            </w:pPr>
            <w:r>
              <w:rPr>
                <w:rFonts w:hint="eastAsia"/>
                <w:b/>
                <w:szCs w:val="21"/>
              </w:rPr>
              <w:t>教龄</w:t>
            </w:r>
          </w:p>
        </w:tc>
        <w:tc>
          <w:tcPr>
            <w:tcW w:w="3608" w:type="dxa"/>
            <w:noWrap w:val="0"/>
            <w:vAlign w:val="center"/>
          </w:tcPr>
          <w:p>
            <w:pPr>
              <w:spacing w:line="360" w:lineRule="auto"/>
              <w:jc w:val="center"/>
              <w:rPr>
                <w:rFonts w:hint="eastAsia"/>
                <w:b/>
                <w:szCs w:val="21"/>
              </w:rPr>
            </w:pPr>
            <w:r>
              <w:rPr>
                <w:rFonts w:hint="eastAsia"/>
                <w:b/>
                <w:szCs w:val="21"/>
              </w:rPr>
              <w:t>授课内容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pPr>
              <w:spacing w:line="360" w:lineRule="auto"/>
              <w:jc w:val="center"/>
              <w:rPr>
                <w:rFonts w:hint="eastAsia"/>
                <w:szCs w:val="21"/>
              </w:rPr>
            </w:pPr>
            <w:r>
              <w:rPr>
                <w:rFonts w:hint="eastAsia"/>
                <w:szCs w:val="21"/>
              </w:rPr>
              <w:t>教师</w:t>
            </w:r>
            <w:r>
              <w:rPr>
                <w:rFonts w:ascii="Times New Roman" w:hAnsi="Times New Roman"/>
                <w:szCs w:val="21"/>
              </w:rPr>
              <w:t>D</w:t>
            </w:r>
          </w:p>
        </w:tc>
        <w:tc>
          <w:tcPr>
            <w:tcW w:w="1305" w:type="dxa"/>
            <w:noWrap w:val="0"/>
            <w:vAlign w:val="center"/>
          </w:tcPr>
          <w:p>
            <w:pPr>
              <w:spacing w:line="360" w:lineRule="auto"/>
              <w:jc w:val="center"/>
              <w:rPr>
                <w:rFonts w:hint="eastAsia"/>
                <w:szCs w:val="21"/>
              </w:rPr>
            </w:pPr>
            <w:r>
              <w:rPr>
                <w:rFonts w:hint="eastAsia"/>
                <w:szCs w:val="21"/>
              </w:rPr>
              <w:t>男</w:t>
            </w:r>
          </w:p>
        </w:tc>
        <w:tc>
          <w:tcPr>
            <w:tcW w:w="1470" w:type="dxa"/>
            <w:noWrap w:val="0"/>
            <w:vAlign w:val="center"/>
          </w:tcPr>
          <w:p>
            <w:pPr>
              <w:spacing w:line="360" w:lineRule="auto"/>
              <w:jc w:val="center"/>
              <w:rPr>
                <w:rFonts w:hint="eastAsia"/>
                <w:szCs w:val="21"/>
              </w:rPr>
            </w:pPr>
            <w:r>
              <w:rPr>
                <w:rFonts w:hint="eastAsia"/>
                <w:szCs w:val="21"/>
              </w:rPr>
              <w:t>研究生</w:t>
            </w:r>
          </w:p>
        </w:tc>
        <w:tc>
          <w:tcPr>
            <w:tcW w:w="1050" w:type="dxa"/>
            <w:noWrap w:val="0"/>
            <w:vAlign w:val="center"/>
          </w:tcPr>
          <w:p>
            <w:pPr>
              <w:spacing w:line="360" w:lineRule="auto"/>
              <w:jc w:val="center"/>
              <w:rPr>
                <w:rFonts w:ascii="Times New Roman" w:hAnsi="Times New Roman"/>
                <w:szCs w:val="21"/>
              </w:rPr>
            </w:pPr>
            <w:r>
              <w:rPr>
                <w:rFonts w:ascii="Times New Roman" w:hAnsi="Times New Roman"/>
                <w:szCs w:val="21"/>
              </w:rPr>
              <w:t>5</w:t>
            </w:r>
          </w:p>
        </w:tc>
        <w:tc>
          <w:tcPr>
            <w:tcW w:w="3608" w:type="dxa"/>
            <w:noWrap w:val="0"/>
            <w:vAlign w:val="center"/>
          </w:tcPr>
          <w:p>
            <w:pPr>
              <w:spacing w:line="360" w:lineRule="auto"/>
              <w:jc w:val="center"/>
              <w:rPr>
                <w:rFonts w:hint="eastAsia"/>
                <w:szCs w:val="21"/>
              </w:rPr>
            </w:pPr>
            <w:r>
              <w:rPr>
                <w:rFonts w:hint="eastAsia"/>
                <w:szCs w:val="21"/>
              </w:rPr>
              <w:t>《戊戌变法》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noWrap w:val="0"/>
            <w:vAlign w:val="center"/>
          </w:tcPr>
          <w:p>
            <w:pPr>
              <w:spacing w:line="360" w:lineRule="auto"/>
              <w:jc w:val="center"/>
              <w:rPr>
                <w:rFonts w:hint="eastAsia"/>
                <w:szCs w:val="21"/>
              </w:rPr>
            </w:pPr>
            <w:r>
              <w:rPr>
                <w:rFonts w:hint="eastAsia"/>
                <w:szCs w:val="21"/>
              </w:rPr>
              <w:t>教师</w:t>
            </w:r>
            <w:r>
              <w:rPr>
                <w:rFonts w:ascii="Times New Roman" w:hAnsi="Times New Roman"/>
                <w:szCs w:val="21"/>
              </w:rPr>
              <w:t>E</w:t>
            </w:r>
          </w:p>
        </w:tc>
        <w:tc>
          <w:tcPr>
            <w:tcW w:w="1305" w:type="dxa"/>
            <w:noWrap w:val="0"/>
            <w:vAlign w:val="center"/>
          </w:tcPr>
          <w:p>
            <w:pPr>
              <w:spacing w:line="360" w:lineRule="auto"/>
              <w:jc w:val="center"/>
              <w:rPr>
                <w:rFonts w:hint="eastAsia"/>
                <w:szCs w:val="21"/>
              </w:rPr>
            </w:pPr>
            <w:r>
              <w:rPr>
                <w:rFonts w:hint="eastAsia"/>
                <w:szCs w:val="21"/>
              </w:rPr>
              <w:t>男</w:t>
            </w:r>
          </w:p>
        </w:tc>
        <w:tc>
          <w:tcPr>
            <w:tcW w:w="1470" w:type="dxa"/>
            <w:noWrap w:val="0"/>
            <w:vAlign w:val="center"/>
          </w:tcPr>
          <w:p>
            <w:pPr>
              <w:spacing w:line="360" w:lineRule="auto"/>
              <w:jc w:val="center"/>
              <w:rPr>
                <w:rFonts w:hint="eastAsia"/>
                <w:szCs w:val="21"/>
              </w:rPr>
            </w:pPr>
            <w:r>
              <w:rPr>
                <w:rFonts w:hint="eastAsia"/>
                <w:szCs w:val="21"/>
              </w:rPr>
              <w:t>本科</w:t>
            </w:r>
          </w:p>
        </w:tc>
        <w:tc>
          <w:tcPr>
            <w:tcW w:w="1050" w:type="dxa"/>
            <w:noWrap w:val="0"/>
            <w:vAlign w:val="center"/>
          </w:tcPr>
          <w:p>
            <w:pPr>
              <w:spacing w:line="360" w:lineRule="auto"/>
              <w:jc w:val="center"/>
              <w:rPr>
                <w:rFonts w:ascii="Times New Roman" w:hAnsi="Times New Roman"/>
                <w:szCs w:val="21"/>
              </w:rPr>
            </w:pPr>
            <w:r>
              <w:rPr>
                <w:rFonts w:ascii="Times New Roman" w:hAnsi="Times New Roman"/>
                <w:szCs w:val="21"/>
              </w:rPr>
              <w:t>6</w:t>
            </w:r>
          </w:p>
        </w:tc>
        <w:tc>
          <w:tcPr>
            <w:tcW w:w="3608" w:type="dxa"/>
            <w:noWrap w:val="0"/>
            <w:vAlign w:val="center"/>
          </w:tcPr>
          <w:p>
            <w:pPr>
              <w:spacing w:line="360" w:lineRule="auto"/>
              <w:jc w:val="center"/>
              <w:rPr>
                <w:rFonts w:hint="eastAsia"/>
                <w:szCs w:val="21"/>
              </w:rPr>
            </w:pPr>
            <w:r>
              <w:rPr>
                <w:rFonts w:hint="eastAsia"/>
                <w:szCs w:val="21"/>
              </w:rPr>
              <w:t>《物质生活和社会习俗的变迁》</w:t>
            </w:r>
          </w:p>
        </w:tc>
      </w:tr>
    </w:tbl>
    <w:p>
      <w:pPr>
        <w:pStyle w:val="11"/>
        <w:ind w:right="480" w:firstLine="2940" w:firstLineChars="1400"/>
        <w:jc w:val="right"/>
        <w:rPr>
          <w:rFonts w:hint="eastAsia"/>
          <w:sz w:val="21"/>
          <w:szCs w:val="21"/>
        </w:rPr>
      </w:pPr>
    </w:p>
    <w:p>
      <w:pPr>
        <w:spacing w:line="360" w:lineRule="auto"/>
        <w:ind w:firstLine="803" w:firstLineChars="250"/>
        <w:jc w:val="center"/>
        <w:rPr>
          <w:rFonts w:hint="eastAsia" w:ascii="黑体" w:hAnsi="黑体" w:eastAsia="黑体"/>
          <w:b/>
          <w:sz w:val="32"/>
          <w:szCs w:val="32"/>
        </w:rPr>
      </w:pPr>
      <w:r>
        <w:rPr>
          <w:rFonts w:ascii="黑体" w:hAnsi="黑体" w:eastAsia="黑体"/>
          <w:b/>
          <w:sz w:val="32"/>
          <w:szCs w:val="32"/>
        </w:rPr>
        <w:br w:type="page"/>
      </w:r>
      <w:r>
        <w:rPr>
          <w:sz w:val="24"/>
          <w:szCs w:val="24"/>
        </w:rPr>
        <mc:AlternateContent>
          <mc:Choice Requires="wps">
            <w:drawing>
              <wp:anchor distT="0" distB="0" distL="114300" distR="114300" simplePos="0" relativeHeight="251662336" behindDoc="0" locked="0" layoutInCell="1" allowOverlap="1">
                <wp:simplePos x="0" y="0"/>
                <wp:positionH relativeFrom="column">
                  <wp:posOffset>4142740</wp:posOffset>
                </wp:positionH>
                <wp:positionV relativeFrom="paragraph">
                  <wp:posOffset>156845</wp:posOffset>
                </wp:positionV>
                <wp:extent cx="1601470" cy="532765"/>
                <wp:effectExtent l="639445" t="15875" r="26035" b="22860"/>
                <wp:wrapNone/>
                <wp:docPr id="1" name="矩形标注 1"/>
                <wp:cNvGraphicFramePr/>
                <a:graphic xmlns:a="http://schemas.openxmlformats.org/drawingml/2006/main">
                  <a:graphicData uri="http://schemas.microsoft.com/office/word/2010/wordprocessingShape">
                    <wps:wsp>
                      <wps:cNvSpPr/>
                      <wps:spPr>
                        <a:xfrm>
                          <a:off x="0" y="0"/>
                          <a:ext cx="1601470" cy="532765"/>
                        </a:xfrm>
                        <a:prstGeom prst="wedgeRectCallout">
                          <a:avLst>
                            <a:gd name="adj1" fmla="val -82148"/>
                            <a:gd name="adj2" fmla="val -32699"/>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rPr>
                              <w:t>另起一页</w:t>
                            </w:r>
                            <w:r>
                              <w:t>，居中，黑体三号字，加粗</w:t>
                            </w:r>
                          </w:p>
                        </w:txbxContent>
                      </wps:txbx>
                      <wps:bodyPr upright="1"/>
                    </wps:wsp>
                  </a:graphicData>
                </a:graphic>
              </wp:anchor>
            </w:drawing>
          </mc:Choice>
          <mc:Fallback>
            <w:pict>
              <v:shape id="_x0000_s1026" o:spid="_x0000_s1026" o:spt="61" type="#_x0000_t61" style="position:absolute;left:0pt;margin-left:326.2pt;margin-top:12.35pt;height:41.95pt;width:126.1pt;z-index:251662336;mso-width-relative:page;mso-height-relative:page;" fillcolor="#FFFFFF" filled="t" stroked="t" coordsize="21600,21600" o:gfxdata="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tN3SW2QAAAAoBAAAPAAAAAAAAAAEAIAAAACIAAABkcnMv&#10;ZG93bnJldi54bWxQSwECFAAUAAAACACHTuJAIcbKrjsCAACPBAAADgAAAAAAAAABACAAAAAoAQAA&#10;ZHJzL2Uyb0RvYy54bWxQSwUGAAAAAAYABgBZAQAA1QUAAAAA&#10;" adj="-6944,3737">
                <v:fill on="t" focussize="0,0"/>
                <v:stroke weight="2.5pt" color="#70AD47" joinstyle="miter"/>
                <v:imagedata o:title=""/>
                <o:lock v:ext="edit" aspectratio="f"/>
                <v:textbox>
                  <w:txbxContent>
                    <w:p>
                      <w:pPr>
                        <w:rPr>
                          <w:rFonts w:hint="eastAsia"/>
                        </w:rPr>
                      </w:pPr>
                      <w:r>
                        <w:rPr>
                          <w:rFonts w:hint="eastAsia"/>
                        </w:rPr>
                        <w:t>另起一页</w:t>
                      </w:r>
                      <w:r>
                        <w:t>，居中，黑体三号字，加粗</w:t>
                      </w:r>
                    </w:p>
                  </w:txbxContent>
                </v:textbox>
              </v:shape>
            </w:pict>
          </mc:Fallback>
        </mc:AlternateContent>
      </w:r>
      <w:r>
        <w:rPr>
          <w:rFonts w:hint="eastAsia" w:ascii="黑体" w:hAnsi="黑体" w:eastAsia="黑体"/>
          <w:b/>
          <w:sz w:val="24"/>
          <w:szCs w:val="24"/>
        </w:rPr>
        <mc:AlternateContent>
          <mc:Choice Requires="wps">
            <w:drawing>
              <wp:anchor distT="0" distB="0" distL="114300" distR="114300" simplePos="0" relativeHeight="251663360" behindDoc="0" locked="0" layoutInCell="1" allowOverlap="1">
                <wp:simplePos x="0" y="0"/>
                <wp:positionH relativeFrom="column">
                  <wp:posOffset>558165</wp:posOffset>
                </wp:positionH>
                <wp:positionV relativeFrom="paragraph">
                  <wp:posOffset>69850</wp:posOffset>
                </wp:positionV>
                <wp:extent cx="676275" cy="342900"/>
                <wp:effectExtent l="172085" t="15875" r="27940" b="193675"/>
                <wp:wrapNone/>
                <wp:docPr id="8" name="矩形标注 8"/>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43.95pt;margin-top:5.5pt;height:27pt;width:53.25pt;z-index:251663360;mso-width-relative:page;mso-height-relative:page;" fillcolor="#FFFFFF" filled="t" stroked="t" coordsize="21600,21600" o:gfxdata="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tRT4F1AAAAAgBAAAPAAAAAAAAAAEAIAAAACIAAABkcnMvZG93&#10;bnJldi54bWxQSwECFAAUAAAACACHTuJAUlybEz0CAACNBAAADgAAAAAAAAABACAAAAAjAQAAZHJz&#10;L2Uyb0RvYy54bWxQSwUGAAAAAAYABgBZAQAA0gUAAAAA&#10;" adj="-2211,30120">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参考</w:t>
      </w:r>
      <w:r>
        <w:rPr>
          <w:rFonts w:ascii="黑体" w:hAnsi="黑体" w:eastAsia="黑体"/>
          <w:b/>
          <w:sz w:val="32"/>
          <w:szCs w:val="32"/>
        </w:rPr>
        <w:t>文献</w:t>
      </w:r>
    </w:p>
    <w:p>
      <w:pPr>
        <w:spacing w:line="360" w:lineRule="auto"/>
        <w:ind w:firstLine="602" w:firstLineChars="250"/>
        <w:rPr>
          <w:rFonts w:hint="eastAsia" w:ascii="黑体" w:hAnsi="黑体" w:eastAsia="黑体"/>
          <w:b/>
          <w:sz w:val="24"/>
          <w:szCs w:val="24"/>
        </w:rPr>
      </w:pPr>
    </w:p>
    <w:p>
      <w:pPr>
        <w:spacing w:line="360" w:lineRule="auto"/>
        <w:rPr>
          <w:rFonts w:hint="eastAsia"/>
          <w:sz w:val="24"/>
          <w:szCs w:val="24"/>
        </w:rPr>
      </w:pPr>
      <w:r>
        <w:rPr>
          <w:rFonts w:hint="cs" w:ascii="Times New Roman" w:hAnsi="Times New Roman"/>
          <w:sz w:val="24"/>
          <w:szCs w:val="24"/>
          <w:cs/>
        </w:rPr>
        <w:t>[</w:t>
      </w:r>
      <w:r>
        <w:rPr>
          <w:rFonts w:ascii="Times New Roman" w:hAnsi="Times New Roman"/>
          <w:sz w:val="24"/>
          <w:szCs w:val="24"/>
        </w:rPr>
        <w:t xml:space="preserve">1] </w:t>
      </w:r>
      <w:r>
        <w:rPr>
          <w:rFonts w:hint="eastAsia" w:ascii="宋体" w:hAnsi="宋体"/>
          <w:sz w:val="24"/>
          <w:szCs w:val="24"/>
        </w:rPr>
        <w:t>王宏钧</w:t>
      </w:r>
      <w:r>
        <w:rPr>
          <w:rFonts w:hint="eastAsia" w:ascii="宋体"/>
          <w:sz w:val="24"/>
          <w:szCs w:val="24"/>
        </w:rPr>
        <w:t>.</w:t>
      </w:r>
      <w:r>
        <w:rPr>
          <w:rFonts w:hint="eastAsia" w:ascii="宋体" w:hAnsi="宋体"/>
          <w:sz w:val="24"/>
          <w:szCs w:val="24"/>
        </w:rPr>
        <w:t>中国博物馆学基础（修订本）</w:t>
      </w:r>
      <w:r>
        <w:rPr>
          <w:rFonts w:ascii="Times New Roman" w:hAnsi="Times New Roman"/>
          <w:sz w:val="24"/>
          <w:szCs w:val="24"/>
        </w:rPr>
        <w:t>[M]</w:t>
      </w:r>
      <w:r>
        <w:rPr>
          <w:rFonts w:hint="eastAsia" w:ascii="宋体" w:hAnsi="宋体"/>
          <w:sz w:val="24"/>
          <w:szCs w:val="24"/>
        </w:rPr>
        <w:t>.上海:上海古籍出版社,</w:t>
      </w:r>
      <w:r>
        <w:rPr>
          <w:rFonts w:ascii="Times New Roman" w:hAnsi="Times New Roman"/>
          <w:sz w:val="24"/>
          <w:szCs w:val="24"/>
        </w:rPr>
        <w:t>2001</w:t>
      </w:r>
      <w:r>
        <w:rPr>
          <w:rFonts w:ascii="宋体" w:hAnsi="宋体"/>
          <w:sz w:val="24"/>
          <w:szCs w:val="24"/>
        </w:rPr>
        <w:t>.</w:t>
      </w:r>
    </w:p>
    <w:p>
      <w:pPr>
        <w:spacing w:line="360" w:lineRule="auto"/>
        <w:ind w:left="540" w:hanging="540" w:hangingChars="225"/>
        <w:rPr>
          <w:rFonts w:ascii="宋体"/>
          <w:sz w:val="24"/>
          <w:szCs w:val="24"/>
        </w:rPr>
      </w:pPr>
      <w:r>
        <w:rPr>
          <w:rFonts w:hint="cs" w:ascii="Times New Roman" w:hAnsi="Times New Roman"/>
          <w:sz w:val="24"/>
          <w:szCs w:val="24"/>
          <w:cs/>
        </w:rPr>
        <w:t>[</w:t>
      </w:r>
      <w:r>
        <w:rPr>
          <w:rFonts w:ascii="Times New Roman" w:hAnsi="Times New Roman"/>
          <w:sz w:val="24"/>
          <w:szCs w:val="24"/>
        </w:rPr>
        <w:t>2]</w:t>
      </w:r>
      <w:r>
        <w:rPr>
          <w:sz w:val="24"/>
          <w:szCs w:val="24"/>
        </w:rPr>
        <w:t xml:space="preserve"> </w:t>
      </w:r>
      <w:r>
        <w:rPr>
          <w:rFonts w:hint="eastAsia" w:ascii="宋体" w:hAnsi="宋体"/>
          <w:sz w:val="24"/>
          <w:szCs w:val="24"/>
        </w:rPr>
        <w:t>九歌</w:t>
      </w:r>
      <w:r>
        <w:rPr>
          <w:rFonts w:hint="eastAsia" w:ascii="宋体"/>
          <w:sz w:val="24"/>
          <w:szCs w:val="24"/>
        </w:rPr>
        <w:t>.</w:t>
      </w:r>
      <w:r>
        <w:rPr>
          <w:rFonts w:hint="eastAsia" w:ascii="宋体" w:hAnsi="宋体"/>
          <w:sz w:val="24"/>
          <w:szCs w:val="24"/>
        </w:rPr>
        <w:t>台北故宫的“文创”生意</w:t>
      </w:r>
      <w:r>
        <w:rPr>
          <w:rFonts w:ascii="Times New Roman" w:hAnsi="Times New Roman"/>
          <w:sz w:val="24"/>
          <w:szCs w:val="24"/>
        </w:rPr>
        <w:t>[J]</w:t>
      </w:r>
      <w:r>
        <w:rPr>
          <w:rFonts w:hint="eastAsia" w:ascii="宋体" w:hAnsi="宋体"/>
          <w:sz w:val="24"/>
          <w:szCs w:val="24"/>
        </w:rPr>
        <w:t>.新商务周刊,</w:t>
      </w:r>
      <w:r>
        <w:rPr>
          <w:rFonts w:ascii="Times New Roman" w:hAnsi="Times New Roman"/>
          <w:sz w:val="24"/>
          <w:szCs w:val="24"/>
        </w:rPr>
        <w:t>2013</w:t>
      </w:r>
      <w:r>
        <w:rPr>
          <w:rFonts w:ascii="宋体" w:hAnsi="宋体"/>
          <w:sz w:val="24"/>
          <w:szCs w:val="24"/>
        </w:rPr>
        <w:t>(14).</w:t>
      </w:r>
    </w:p>
    <w:p>
      <w:pPr>
        <w:spacing w:line="360" w:lineRule="auto"/>
        <w:ind w:left="480" w:hanging="480" w:hangingChars="200"/>
        <w:rPr>
          <w:rFonts w:ascii="Times New Roman" w:hAnsi="Times New Roman"/>
          <w:sz w:val="24"/>
          <w:szCs w:val="24"/>
        </w:rPr>
      </w:pPr>
      <w:r>
        <w:rPr>
          <w:rFonts w:hint="eastAsia"/>
          <w:sz w:val="24"/>
          <w:szCs w:val="24"/>
        </w:rPr>
        <w:t>[</w:t>
      </w:r>
      <w:r>
        <w:rPr>
          <w:sz w:val="24"/>
          <w:szCs w:val="24"/>
        </w:rPr>
        <w:t>3</w:t>
      </w:r>
      <w:r>
        <w:rPr>
          <w:rFonts w:hint="eastAsia"/>
          <w:sz w:val="24"/>
          <w:szCs w:val="24"/>
        </w:rPr>
        <w:t xml:space="preserve">] </w:t>
      </w:r>
      <w:r>
        <w:rPr>
          <w:rFonts w:hint="eastAsia" w:ascii="宋体" w:hAnsi="宋体"/>
          <w:sz w:val="24"/>
          <w:szCs w:val="24"/>
        </w:rPr>
        <w:t>孟庆金</w:t>
      </w:r>
      <w:r>
        <w:rPr>
          <w:rFonts w:ascii="宋体" w:hAnsi="宋体"/>
          <w:sz w:val="24"/>
          <w:szCs w:val="24"/>
        </w:rPr>
        <w:t>,</w:t>
      </w:r>
      <w:r>
        <w:rPr>
          <w:rFonts w:hint="eastAsia" w:ascii="宋体" w:hAnsi="宋体"/>
          <w:sz w:val="24"/>
          <w:szCs w:val="24"/>
        </w:rPr>
        <w:t>耿玉德</w:t>
      </w:r>
      <w:r>
        <w:rPr>
          <w:rFonts w:hint="eastAsia" w:ascii="宋体"/>
          <w:sz w:val="24"/>
          <w:szCs w:val="24"/>
        </w:rPr>
        <w:t>.</w:t>
      </w:r>
      <w:r>
        <w:rPr>
          <w:rFonts w:hint="eastAsia" w:ascii="宋体" w:hAnsi="宋体"/>
          <w:sz w:val="24"/>
          <w:szCs w:val="24"/>
        </w:rPr>
        <w:t>现代博物馆经营理念创新研究</w:t>
      </w:r>
      <w:r>
        <w:rPr>
          <w:rFonts w:ascii="Times New Roman" w:hAnsi="Times New Roman"/>
          <w:sz w:val="24"/>
          <w:szCs w:val="24"/>
        </w:rPr>
        <w:t>[J]</w:t>
      </w:r>
      <w:r>
        <w:rPr>
          <w:rFonts w:hint="eastAsia" w:ascii="宋体" w:hAnsi="宋体"/>
          <w:sz w:val="24"/>
          <w:szCs w:val="24"/>
        </w:rPr>
        <w:t>.大连理工大学学报,</w:t>
      </w:r>
      <w:r>
        <w:rPr>
          <w:rFonts w:ascii="Times New Roman" w:hAnsi="Times New Roman"/>
          <w:sz w:val="24"/>
          <w:szCs w:val="24"/>
        </w:rPr>
        <w:t>2005(1)</w:t>
      </w:r>
      <w:r>
        <w:rPr>
          <w:rFonts w:hint="eastAsia" w:ascii="宋体" w:hAnsi="宋体"/>
          <w:sz w:val="24"/>
          <w:szCs w:val="24"/>
        </w:rPr>
        <w:t>.</w:t>
      </w:r>
    </w:p>
    <w:p>
      <w:pPr>
        <w:spacing w:line="360" w:lineRule="auto"/>
        <w:rPr>
          <w:rFonts w:ascii="Times New Roman" w:hAnsi="Times New Roman"/>
          <w:sz w:val="24"/>
          <w:szCs w:val="24"/>
        </w:rPr>
      </w:pPr>
      <w:r>
        <w:rPr>
          <w:rFonts w:hint="cs" w:ascii="Times New Roman" w:hAnsi="Times New Roman"/>
          <w:sz w:val="24"/>
          <w:szCs w:val="24"/>
          <w:cs/>
        </w:rPr>
        <w:t>[</w:t>
      </w:r>
      <w:r>
        <w:rPr>
          <w:rFonts w:ascii="Times New Roman" w:hAnsi="Times New Roman"/>
          <w:sz w:val="24"/>
          <w:szCs w:val="24"/>
        </w:rPr>
        <w:t xml:space="preserve">4] </w:t>
      </w:r>
      <w:r>
        <w:rPr>
          <w:rFonts w:hint="eastAsia" w:ascii="Times New Roman" w:hAnsi="Times New Roman"/>
          <w:sz w:val="24"/>
          <w:szCs w:val="24"/>
        </w:rPr>
        <w:t>熊子莹</w:t>
      </w:r>
      <w:r>
        <w:rPr>
          <w:rFonts w:ascii="宋体"/>
          <w:sz w:val="24"/>
          <w:szCs w:val="24"/>
        </w:rPr>
        <w:t>.</w:t>
      </w:r>
      <w:r>
        <w:rPr>
          <w:rFonts w:hint="eastAsia" w:ascii="Times New Roman" w:hAnsi="Times New Roman"/>
          <w:sz w:val="24"/>
          <w:szCs w:val="24"/>
        </w:rPr>
        <w:t>博物馆文化衍生产品设计分析研究</w:t>
      </w:r>
      <w:r>
        <w:rPr>
          <w:rFonts w:ascii="Times New Roman" w:hAnsi="Times New Roman"/>
          <w:sz w:val="24"/>
          <w:szCs w:val="24"/>
        </w:rPr>
        <w:t>[D]</w:t>
      </w:r>
      <w:r>
        <w:rPr>
          <w:rFonts w:hint="eastAsia" w:ascii="宋体"/>
          <w:sz w:val="24"/>
          <w:szCs w:val="24"/>
        </w:rPr>
        <w:t>.</w:t>
      </w:r>
      <w:r>
        <w:rPr>
          <w:rFonts w:hint="eastAsia" w:ascii="Times New Roman" w:hAnsi="Times New Roman"/>
          <w:sz w:val="24"/>
          <w:szCs w:val="24"/>
        </w:rPr>
        <w:t>杭州</w:t>
      </w:r>
      <w:r>
        <w:rPr>
          <w:rFonts w:hint="eastAsia" w:ascii="宋体" w:hAnsi="宋体"/>
          <w:sz w:val="24"/>
          <w:szCs w:val="24"/>
        </w:rPr>
        <w:t>:</w:t>
      </w:r>
      <w:r>
        <w:rPr>
          <w:rFonts w:hint="eastAsia" w:ascii="Times New Roman" w:hAnsi="Times New Roman"/>
          <w:sz w:val="24"/>
          <w:szCs w:val="24"/>
        </w:rPr>
        <w:t>中国美术学院</w:t>
      </w:r>
      <w:r>
        <w:rPr>
          <w:rFonts w:hint="eastAsia" w:ascii="宋体" w:hAnsi="宋体"/>
          <w:sz w:val="24"/>
          <w:szCs w:val="24"/>
        </w:rPr>
        <w:t>,</w:t>
      </w:r>
      <w:r>
        <w:rPr>
          <w:rFonts w:hint="eastAsia" w:ascii="Times New Roman" w:hAnsi="Times New Roman"/>
          <w:sz w:val="24"/>
          <w:szCs w:val="24"/>
        </w:rPr>
        <w:t>2010．</w:t>
      </w:r>
    </w:p>
    <w:p>
      <w:pPr>
        <w:spacing w:line="360" w:lineRule="auto"/>
        <w:rPr>
          <w:rFonts w:hint="eastAsia"/>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 xml:space="preserve"> </w:t>
      </w:r>
      <w:r>
        <w:rPr>
          <w:rFonts w:hint="eastAsia"/>
          <w:sz w:val="24"/>
          <w:szCs w:val="24"/>
        </w:rPr>
        <w:t>唐</w:t>
      </w:r>
      <w:r>
        <w:rPr>
          <w:sz w:val="24"/>
          <w:szCs w:val="24"/>
        </w:rPr>
        <w:t>旭娇</w:t>
      </w:r>
      <w:r>
        <w:rPr>
          <w:rFonts w:ascii="宋体"/>
          <w:sz w:val="24"/>
          <w:szCs w:val="24"/>
        </w:rPr>
        <w:t>.</w:t>
      </w:r>
      <w:r>
        <w:rPr>
          <w:rFonts w:hint="eastAsia"/>
          <w:sz w:val="24"/>
          <w:szCs w:val="24"/>
        </w:rPr>
        <w:t>中国</w:t>
      </w:r>
      <w:r>
        <w:rPr>
          <w:sz w:val="24"/>
          <w:szCs w:val="24"/>
        </w:rPr>
        <w:t>博物馆</w:t>
      </w:r>
      <w:r>
        <w:rPr>
          <w:rFonts w:hint="eastAsia"/>
          <w:sz w:val="24"/>
          <w:szCs w:val="24"/>
        </w:rPr>
        <w:t>现状</w:t>
      </w:r>
      <w:r>
        <w:rPr>
          <w:sz w:val="24"/>
          <w:szCs w:val="24"/>
        </w:rPr>
        <w:t>研究</w:t>
      </w:r>
      <w:r>
        <w:rPr>
          <w:rFonts w:ascii="Times New Roman" w:hAnsi="Times New Roman"/>
          <w:sz w:val="24"/>
          <w:szCs w:val="24"/>
        </w:rPr>
        <w:t>[D]</w:t>
      </w:r>
      <w:r>
        <w:rPr>
          <w:rFonts w:hint="eastAsia" w:ascii="宋体"/>
          <w:sz w:val="24"/>
          <w:szCs w:val="24"/>
        </w:rPr>
        <w:t>.</w:t>
      </w:r>
      <w:r>
        <w:rPr>
          <w:rFonts w:hint="eastAsia" w:ascii="宋体" w:hAnsi="宋体"/>
          <w:sz w:val="24"/>
          <w:szCs w:val="24"/>
        </w:rPr>
        <w:t>天津:</w:t>
      </w:r>
      <w:r>
        <w:rPr>
          <w:rFonts w:ascii="宋体" w:hAnsi="宋体"/>
          <w:sz w:val="24"/>
          <w:szCs w:val="24"/>
        </w:rPr>
        <w:t>天津师范大学</w:t>
      </w:r>
      <w:r>
        <w:rPr>
          <w:rFonts w:hint="eastAsia" w:ascii="宋体" w:hAnsi="宋体"/>
          <w:sz w:val="24"/>
          <w:szCs w:val="24"/>
        </w:rPr>
        <w:t>,</w:t>
      </w:r>
      <w:r>
        <w:rPr>
          <w:rFonts w:ascii="Times New Roman" w:hAnsi="Times New Roman"/>
          <w:sz w:val="24"/>
          <w:szCs w:val="24"/>
        </w:rPr>
        <w:t>2015</w:t>
      </w:r>
      <w:r>
        <w:rPr>
          <w:rFonts w:ascii="宋体"/>
          <w:sz w:val="24"/>
          <w:szCs w:val="24"/>
        </w:rPr>
        <w:t>.</w:t>
      </w:r>
    </w:p>
    <w:p>
      <w:pPr>
        <w:spacing w:line="360" w:lineRule="auto"/>
        <w:rPr>
          <w:rFonts w:ascii="宋体" w:hAnsi="宋体"/>
          <w:sz w:val="24"/>
          <w:szCs w:val="24"/>
        </w:rPr>
      </w:pPr>
      <w:r>
        <w:rPr>
          <w:rFonts w:hint="cs" w:ascii="Times New Roman" w:hAnsi="Times New Roman"/>
          <w:sz w:val="24"/>
          <w:szCs w:val="24"/>
          <w:cs/>
        </w:rPr>
        <w:t>[</w:t>
      </w:r>
      <w:r>
        <w:rPr>
          <w:rFonts w:ascii="Times New Roman" w:hAnsi="Times New Roman"/>
          <w:sz w:val="24"/>
          <w:szCs w:val="24"/>
        </w:rPr>
        <w:t xml:space="preserve">6] </w:t>
      </w:r>
      <w:r>
        <w:rPr>
          <w:rFonts w:hint="eastAsia"/>
          <w:sz w:val="24"/>
          <w:szCs w:val="24"/>
        </w:rPr>
        <w:t>谢希</w:t>
      </w:r>
      <w:r>
        <w:rPr>
          <w:sz w:val="24"/>
          <w:szCs w:val="24"/>
        </w:rPr>
        <w:t>德</w:t>
      </w:r>
      <w:r>
        <w:rPr>
          <w:rFonts w:hint="eastAsia" w:ascii="宋体"/>
          <w:sz w:val="24"/>
          <w:szCs w:val="24"/>
        </w:rPr>
        <w:t>.</w:t>
      </w:r>
      <w:r>
        <w:rPr>
          <w:rFonts w:hint="eastAsia"/>
          <w:sz w:val="24"/>
          <w:szCs w:val="24"/>
        </w:rPr>
        <w:t>创造</w:t>
      </w:r>
      <w:r>
        <w:rPr>
          <w:sz w:val="24"/>
          <w:szCs w:val="24"/>
        </w:rPr>
        <w:t>学习的思路</w:t>
      </w:r>
      <w:r>
        <w:rPr>
          <w:rFonts w:ascii="Times New Roman" w:hAnsi="Times New Roman"/>
          <w:sz w:val="24"/>
          <w:szCs w:val="24"/>
        </w:rPr>
        <w:t>[N]</w:t>
      </w:r>
      <w:r>
        <w:rPr>
          <w:rFonts w:hint="eastAsia" w:ascii="宋体"/>
          <w:sz w:val="24"/>
          <w:szCs w:val="24"/>
        </w:rPr>
        <w:t>.人民日报,</w:t>
      </w:r>
      <w:r>
        <w:rPr>
          <w:rFonts w:ascii="Times New Roman" w:hAnsi="Times New Roman"/>
          <w:sz w:val="24"/>
          <w:szCs w:val="24"/>
        </w:rPr>
        <w:t>1998-12-25(10)</w:t>
      </w:r>
      <w:r>
        <w:rPr>
          <w:rFonts w:hint="eastAsia" w:ascii="宋体" w:hAnsi="宋体"/>
          <w:sz w:val="24"/>
          <w:szCs w:val="24"/>
        </w:rPr>
        <w:t>．</w:t>
      </w:r>
    </w:p>
    <w:p>
      <w:pPr>
        <w:spacing w:line="360" w:lineRule="auto"/>
        <w:rPr>
          <w:sz w:val="24"/>
          <w:szCs w:val="24"/>
        </w:rPr>
      </w:pPr>
      <w:r>
        <w:rPr>
          <w:rFonts w:hint="cs" w:ascii="Times New Roman" w:hAnsi="Times New Roman"/>
          <w:sz w:val="24"/>
          <w:szCs w:val="24"/>
          <w:cs/>
        </w:rPr>
        <w:t>[</w:t>
      </w:r>
      <w:r>
        <w:rPr>
          <w:rFonts w:ascii="Times New Roman" w:hAnsi="Times New Roman"/>
          <w:sz w:val="24"/>
          <w:szCs w:val="24"/>
        </w:rPr>
        <w:t xml:space="preserve">7] </w:t>
      </w:r>
      <w:r>
        <w:rPr>
          <w:rFonts w:hint="eastAsia"/>
          <w:sz w:val="24"/>
          <w:szCs w:val="24"/>
        </w:rPr>
        <w:t>郑汝可.推广文创两岸故宫怎么做</w:t>
      </w:r>
      <w:r>
        <w:rPr>
          <w:rFonts w:ascii="Times New Roman" w:hAnsi="Times New Roman"/>
          <w:sz w:val="24"/>
          <w:szCs w:val="24"/>
        </w:rPr>
        <w:t>[N]</w:t>
      </w:r>
      <w:r>
        <w:rPr>
          <w:rFonts w:hint="eastAsia"/>
          <w:sz w:val="24"/>
          <w:szCs w:val="24"/>
        </w:rPr>
        <w:t>.</w:t>
      </w:r>
      <w:r>
        <w:rPr>
          <w:sz w:val="24"/>
          <w:szCs w:val="24"/>
        </w:rPr>
        <w:t>长江日报</w:t>
      </w:r>
      <w:r>
        <w:rPr>
          <w:rFonts w:hint="eastAsia" w:ascii="宋体" w:hAnsi="宋体"/>
          <w:sz w:val="24"/>
          <w:szCs w:val="24"/>
        </w:rPr>
        <w:t>,</w:t>
      </w:r>
      <w:r>
        <w:rPr>
          <w:rFonts w:ascii="Times New Roman" w:hAnsi="Times New Roman"/>
          <w:sz w:val="24"/>
          <w:szCs w:val="24"/>
        </w:rPr>
        <w:t>2015-01-16(17)</w:t>
      </w:r>
      <w:r>
        <w:rPr>
          <w:rFonts w:hint="eastAsia" w:ascii="宋体" w:hAnsi="宋体"/>
          <w:sz w:val="24"/>
          <w:szCs w:val="24"/>
        </w:rPr>
        <w:t>．</w:t>
      </w:r>
    </w:p>
    <w:p>
      <w:pPr>
        <w:spacing w:line="360" w:lineRule="auto"/>
        <w:ind w:firstLine="703" w:firstLineChars="250"/>
        <w:rPr>
          <w:rFonts w:ascii="黑体" w:hAnsi="黑体" w:eastAsia="黑体"/>
          <w:b/>
          <w:sz w:val="28"/>
          <w:szCs w:val="28"/>
        </w:rPr>
      </w:pPr>
    </w:p>
    <w:p>
      <w:pPr>
        <w:spacing w:line="360" w:lineRule="auto"/>
        <w:ind w:firstLine="600" w:firstLineChars="250"/>
        <w:rPr>
          <w:rFonts w:ascii="黑体" w:hAnsi="黑体" w:eastAsia="黑体"/>
          <w:b/>
          <w:sz w:val="28"/>
          <w:szCs w:val="28"/>
        </w:rPr>
      </w:pPr>
      <w:r>
        <w:rPr>
          <w:sz w:val="24"/>
          <w:szCs w:val="24"/>
        </w:rPr>
        <mc:AlternateContent>
          <mc:Choice Requires="wps">
            <w:drawing>
              <wp:anchor distT="0" distB="0" distL="114300" distR="114300" simplePos="0" relativeHeight="251664384" behindDoc="0" locked="0" layoutInCell="1" allowOverlap="1">
                <wp:simplePos x="0" y="0"/>
                <wp:positionH relativeFrom="column">
                  <wp:posOffset>2369820</wp:posOffset>
                </wp:positionH>
                <wp:positionV relativeFrom="paragraph">
                  <wp:posOffset>15875</wp:posOffset>
                </wp:positionV>
                <wp:extent cx="2804795" cy="721995"/>
                <wp:effectExtent l="15875" t="394970" r="17780" b="26035"/>
                <wp:wrapNone/>
                <wp:docPr id="7" name="矩形标注 7"/>
                <wp:cNvGraphicFramePr/>
                <a:graphic xmlns:a="http://schemas.openxmlformats.org/drawingml/2006/main">
                  <a:graphicData uri="http://schemas.microsoft.com/office/word/2010/wordprocessingShape">
                    <wps:wsp>
                      <wps:cNvSpPr/>
                      <wps:spPr>
                        <a:xfrm>
                          <a:off x="0" y="0"/>
                          <a:ext cx="2804795" cy="721995"/>
                        </a:xfrm>
                        <a:prstGeom prst="wedgeRectCallout">
                          <a:avLst>
                            <a:gd name="adj1" fmla="val -43977"/>
                            <a:gd name="adj2" fmla="val -99870"/>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行距，所有</w:t>
                            </w:r>
                            <w:r>
                              <w:rPr>
                                <w:rFonts w:hint="eastAsia" w:ascii="仿宋" w:hAnsi="仿宋" w:eastAsia="仿宋"/>
                                <w:sz w:val="24"/>
                                <w:szCs w:val="24"/>
                              </w:rPr>
                              <w:t>文献</w:t>
                            </w:r>
                            <w:r>
                              <w:rPr>
                                <w:rFonts w:ascii="仿宋" w:hAnsi="仿宋" w:eastAsia="仿宋"/>
                                <w:sz w:val="24"/>
                                <w:szCs w:val="24"/>
                              </w:rPr>
                              <w:t>序号顺延</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w:t>
                            </w:r>
                            <w:r>
                              <w:rPr>
                                <w:rFonts w:hint="eastAsia" w:ascii="仿宋" w:hAnsi="仿宋" w:eastAsia="仿宋"/>
                                <w:szCs w:val="21"/>
                              </w:rPr>
                              <w:t>国标参考文献著录规则</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86.6pt;margin-top:1.25pt;height:56.85pt;width:220.85pt;z-index:251664384;mso-width-relative:page;mso-height-relative:page;" fillcolor="#FFFFFF" filled="t" stroked="t" coordsize="21600,21600" o:gfxdata="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kYhuo2gAAAAkBAAAPAAAAAAAAAAEAIAAA&#10;ACIAAABkcnMvZG93bnJldi54bWxQSwECFAAUAAAACACHTuJAgXayXkMCAACPBAAADgAAAAAAAAAB&#10;ACAAAAApAQAAZHJzL2Uyb0RvYy54bWxQSwUGAAAAAAYABgBZAQAA3gUAAAAA&#10;" adj="1301,-10772">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参考文献</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行距，所有</w:t>
                      </w:r>
                      <w:r>
                        <w:rPr>
                          <w:rFonts w:hint="eastAsia" w:ascii="仿宋" w:hAnsi="仿宋" w:eastAsia="仿宋"/>
                          <w:sz w:val="24"/>
                          <w:szCs w:val="24"/>
                        </w:rPr>
                        <w:t>文献</w:t>
                      </w:r>
                      <w:r>
                        <w:rPr>
                          <w:rFonts w:ascii="仿宋" w:hAnsi="仿宋" w:eastAsia="仿宋"/>
                          <w:sz w:val="24"/>
                          <w:szCs w:val="24"/>
                        </w:rPr>
                        <w:t>序号顺延</w:t>
                      </w:r>
                      <w:r>
                        <w:rPr>
                          <w:rFonts w:hint="eastAsia" w:ascii="仿宋" w:hAnsi="仿宋" w:eastAsia="仿宋"/>
                          <w:sz w:val="24"/>
                          <w:szCs w:val="24"/>
                        </w:rPr>
                        <w:t>。各类</w:t>
                      </w:r>
                      <w:r>
                        <w:rPr>
                          <w:rFonts w:ascii="仿宋" w:hAnsi="仿宋" w:eastAsia="仿宋"/>
                          <w:sz w:val="24"/>
                          <w:szCs w:val="24"/>
                        </w:rPr>
                        <w:t>文献格式</w:t>
                      </w:r>
                      <w:r>
                        <w:rPr>
                          <w:rFonts w:hint="eastAsia" w:ascii="仿宋" w:hAnsi="仿宋" w:eastAsia="仿宋"/>
                          <w:sz w:val="24"/>
                          <w:szCs w:val="24"/>
                        </w:rPr>
                        <w:t>参见《</w:t>
                      </w:r>
                      <w:r>
                        <w:rPr>
                          <w:rFonts w:hint="eastAsia" w:ascii="仿宋" w:hAnsi="仿宋" w:eastAsia="仿宋"/>
                          <w:szCs w:val="21"/>
                        </w:rPr>
                        <w:t>国标参考文献著录规则</w:t>
                      </w:r>
                      <w:r>
                        <w:rPr>
                          <w:rFonts w:hint="eastAsia" w:ascii="仿宋" w:hAnsi="仿宋" w:eastAsia="仿宋"/>
                          <w:sz w:val="24"/>
                          <w:szCs w:val="24"/>
                        </w:rPr>
                        <w:t>》</w:t>
                      </w:r>
                    </w:p>
                  </w:txbxContent>
                </v:textbox>
              </v:shape>
            </w:pict>
          </mc:Fallback>
        </mc:AlternateContent>
      </w:r>
    </w:p>
    <w:p>
      <w:pPr>
        <w:spacing w:line="360" w:lineRule="auto"/>
        <w:jc w:val="center"/>
        <w:rPr>
          <w:rFonts w:ascii="Times New Roman" w:hAnsi="Times New Roman" w:eastAsia="微软雅黑"/>
          <w:sz w:val="24"/>
          <w:szCs w:val="24"/>
        </w:rPr>
      </w:pPr>
      <w:r>
        <w:rPr>
          <w:rFonts w:ascii="黑体" w:hAnsi="黑体" w:eastAsia="黑体"/>
          <w:b/>
          <w:sz w:val="28"/>
          <w:szCs w:val="28"/>
        </w:rPr>
        <w:br w:type="page"/>
      </w:r>
      <w:r>
        <w:rPr>
          <w:rFonts w:hint="eastAsia" w:ascii="黑体" w:hAnsi="黑体" w:eastAsia="黑体"/>
          <w:b/>
          <w:sz w:val="32"/>
          <w:szCs w:val="32"/>
        </w:rPr>
        <mc:AlternateContent>
          <mc:Choice Requires="wps">
            <w:drawing>
              <wp:anchor distT="0" distB="0" distL="114300" distR="114300" simplePos="0" relativeHeight="251682816" behindDoc="0" locked="0" layoutInCell="1" allowOverlap="1">
                <wp:simplePos x="0" y="0"/>
                <wp:positionH relativeFrom="column">
                  <wp:posOffset>3964305</wp:posOffset>
                </wp:positionH>
                <wp:positionV relativeFrom="paragraph">
                  <wp:posOffset>-79375</wp:posOffset>
                </wp:positionV>
                <wp:extent cx="2228215" cy="520065"/>
                <wp:effectExtent l="593090" t="15875" r="17145" b="16510"/>
                <wp:wrapNone/>
                <wp:docPr id="2" name="矩形标注 2"/>
                <wp:cNvGraphicFramePr/>
                <a:graphic xmlns:a="http://schemas.openxmlformats.org/drawingml/2006/main">
                  <a:graphicData uri="http://schemas.microsoft.com/office/word/2010/wordprocessingShape">
                    <wps:wsp>
                      <wps:cNvSpPr/>
                      <wps:spPr>
                        <a:xfrm>
                          <a:off x="0" y="0"/>
                          <a:ext cx="2228215" cy="520065"/>
                        </a:xfrm>
                        <a:prstGeom prst="wedgeRectCallout">
                          <a:avLst>
                            <a:gd name="adj1" fmla="val -71347"/>
                            <a:gd name="adj2" fmla="val -20694"/>
                          </a:avLst>
                        </a:prstGeom>
                        <a:solidFill>
                          <a:srgbClr val="FFFFFF"/>
                        </a:solidFill>
                        <a:ln w="31750" cap="flat" cmpd="sng">
                          <a:solidFill>
                            <a:srgbClr val="70AD47"/>
                          </a:solidFill>
                          <a:prstDash val="solid"/>
                          <a:miter/>
                          <a:headEnd type="none" w="med" len="med"/>
                          <a:tailEnd type="none" w="med" len="med"/>
                        </a:ln>
                      </wps:spPr>
                      <wps:txbx>
                        <w:txbxContent>
                          <w:p>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12.15pt;margin-top:-6.25pt;height:40.95pt;width:175.45pt;z-index:251682816;mso-width-relative:page;mso-height-relative:page;" fillcolor="#FFFFFF" filled="t" stroked="t" coordsize="21600,21600" o:gfxdata="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d4eTDYAAAACgEAAA8AAAAAAAAAAQAgAAAAIgAAAGRy&#10;cy9kb3ducmV2LnhtbFBLAQIUABQAAAAIAIdO4kCeaRqlPgIAAI8EAAAOAAAAAAAAAAEAIAAAACcB&#10;AABkcnMvZTJvRG9jLnhtbFBLBQYAAAAABgAGAFkBAADXBQAAAAA=&#10;" adj="-4611,6330">
                <v:fill on="t" focussize="0,0"/>
                <v:stroke weight="2.5pt" color="#70AD47" joinstyle="miter"/>
                <v:imagedata o:title=""/>
                <o:lock v:ext="edit" aspectratio="f"/>
                <v:textbox>
                  <w:txbxContent>
                    <w:p>
                      <w:r>
                        <w:rPr>
                          <w:rFonts w:hint="eastAsia"/>
                        </w:rPr>
                        <w:t>另起一页</w:t>
                      </w:r>
                      <w:r>
                        <w:t>，居中，黑体三号字，加粗</w:t>
                      </w:r>
                      <w:r>
                        <w:rPr>
                          <w:rFonts w:hint="eastAsia"/>
                        </w:rPr>
                        <w:t>，“</w:t>
                      </w:r>
                      <w:r>
                        <w:t>致谢</w:t>
                      </w:r>
                      <w:r>
                        <w:rPr>
                          <w:rFonts w:hint="eastAsia"/>
                        </w:rPr>
                        <w:t>”二字</w:t>
                      </w:r>
                      <w:r>
                        <w:t>中间空</w:t>
                      </w:r>
                      <w:r>
                        <w:rPr>
                          <w:rFonts w:hint="eastAsia"/>
                        </w:rPr>
                        <w:t>2个</w:t>
                      </w:r>
                      <w:r>
                        <w:t>字符。</w:t>
                      </w:r>
                    </w:p>
                  </w:txbxContent>
                </v:textbox>
              </v:shape>
            </w:pict>
          </mc:Fallback>
        </mc:AlternateContent>
      </w:r>
      <w:r>
        <w:rPr>
          <w:rFonts w:hint="eastAsia" w:ascii="黑体" w:hAnsi="黑体" w:eastAsia="黑体"/>
          <w:b/>
          <w:sz w:val="32"/>
          <w:szCs w:val="32"/>
        </w:rPr>
        <w:t>致  谢</w:t>
      </w:r>
    </w:p>
    <w:p>
      <w:pPr>
        <w:spacing w:line="360" w:lineRule="auto"/>
        <w:rPr>
          <w:rFonts w:ascii="Times New Roman" w:hAnsi="Times New Roman" w:eastAsia="微软雅黑"/>
          <w:sz w:val="24"/>
          <w:szCs w:val="24"/>
        </w:rPr>
      </w:pPr>
      <w:r>
        <w:rPr>
          <w:rFonts w:ascii="Times New Roman" w:hAnsi="Times New Roman" w:eastAsia="微软雅黑"/>
          <w:sz w:val="24"/>
          <w:szCs w:val="24"/>
        </w:rPr>
        <mc:AlternateContent>
          <mc:Choice Requires="wps">
            <w:drawing>
              <wp:anchor distT="0" distB="0" distL="114300" distR="114300" simplePos="0" relativeHeight="251670528" behindDoc="0" locked="0" layoutInCell="1" allowOverlap="1">
                <wp:simplePos x="0" y="0"/>
                <wp:positionH relativeFrom="column">
                  <wp:posOffset>241300</wp:posOffset>
                </wp:positionH>
                <wp:positionV relativeFrom="paragraph">
                  <wp:posOffset>-342265</wp:posOffset>
                </wp:positionV>
                <wp:extent cx="676275" cy="342900"/>
                <wp:effectExtent l="172085" t="15875" r="27940" b="193675"/>
                <wp:wrapNone/>
                <wp:docPr id="6" name="矩形标注 6"/>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19pt;margin-top:-26.95pt;height:27pt;width:53.25pt;z-index:251670528;mso-width-relative:page;mso-height-relative:page;" fillcolor="#FFFFFF" filled="t" stroked="t" coordsize="21600,21600" o:gfxdata="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RDjonUAAAABwEAAA8AAAAAAAAAAQAgAAAAIgAAAGRycy9k&#10;b3ducmV2LnhtbFBLAQIUABQAAAAIAIdO4kCQesqBPwIAAI0EAAAOAAAAAAAAAAEAIAAAACMBAABk&#10;cnMvZTJvRG9jLnhtbFBLBQYAAAAABgAGAFkBAADUBQAAAAA=&#10;" adj="-2211,30120">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p>
    <w:p>
      <w:pPr>
        <w:spacing w:line="360" w:lineRule="auto"/>
        <w:rPr>
          <w:rFonts w:hint="eastAsia" w:ascii="宋体" w:hAnsi="宋体"/>
          <w:sz w:val="24"/>
          <w:szCs w:val="24"/>
        </w:rPr>
      </w:pPr>
      <w:r>
        <w:rPr>
          <w:rFonts w:hint="eastAsia" w:ascii="宋体" w:hAnsi="宋体"/>
          <w:sz w:val="24"/>
          <w:szCs w:val="24"/>
        </w:rPr>
        <w:t xml:space="preserve">    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w:t>
      </w:r>
    </w:p>
    <w:p>
      <w:pPr>
        <w:spacing w:line="360" w:lineRule="auto"/>
        <w:ind w:firstLine="600" w:firstLineChars="250"/>
        <w:rPr>
          <w:rFonts w:hint="eastAsia" w:ascii="宋体" w:hAnsi="宋体"/>
          <w:sz w:val="24"/>
          <w:szCs w:val="24"/>
        </w:rPr>
      </w:pPr>
      <w:r>
        <w:rPr>
          <w:rFonts w:hint="eastAsia" w:ascii="宋体" w:hAnsi="宋体"/>
          <w:sz w:val="24"/>
          <w:szCs w:val="24"/>
        </w:rPr>
        <mc:AlternateContent>
          <mc:Choice Requires="wps">
            <w:drawing>
              <wp:anchor distT="0" distB="0" distL="114300" distR="114300" simplePos="0" relativeHeight="251669504" behindDoc="0" locked="0" layoutInCell="1" allowOverlap="1">
                <wp:simplePos x="0" y="0"/>
                <wp:positionH relativeFrom="column">
                  <wp:posOffset>2758440</wp:posOffset>
                </wp:positionH>
                <wp:positionV relativeFrom="paragraph">
                  <wp:posOffset>572135</wp:posOffset>
                </wp:positionV>
                <wp:extent cx="1644650" cy="507365"/>
                <wp:effectExtent l="15875" t="640715" r="15875" b="33020"/>
                <wp:wrapNone/>
                <wp:docPr id="3" name="矩形标注 3"/>
                <wp:cNvGraphicFramePr/>
                <a:graphic xmlns:a="http://schemas.openxmlformats.org/drawingml/2006/main">
                  <a:graphicData uri="http://schemas.microsoft.com/office/word/2010/wordprocessingShape">
                    <wps:wsp>
                      <wps:cNvSpPr/>
                      <wps:spPr>
                        <a:xfrm>
                          <a:off x="0" y="0"/>
                          <a:ext cx="1644650" cy="507365"/>
                        </a:xfrm>
                        <a:prstGeom prst="wedgeRectCallout">
                          <a:avLst>
                            <a:gd name="adj1" fmla="val -31199"/>
                            <a:gd name="adj2" fmla="val -166394"/>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17.2pt;margin-top:45.05pt;height:39.95pt;width:129.5pt;z-index:251669504;mso-width-relative:page;mso-height-relative:page;" fillcolor="#FFFFFF" filled="t" stroked="t" coordsize="21600,21600" o:gfxdata="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w0pIi2AAAAAoBAAAPAAAAAAAAAAEAIAAAACIAAABkcnMv&#10;ZG93bnJldi54bWxQSwECFAAUAAAACACHTuJADQ1ybDwCAACQBAAADgAAAAAAAAABACAAAAAnAQAA&#10;ZHJzL2Uyb0RvYy54bWxQSwUGAAAAAAYABgBZAQAA1QUAAAAA&#10;" adj="4061,-25141">
                <v:fill on="t" focussize="0,0"/>
                <v:stroke weight="2.5pt" color="#70AD47" joinstyle="miter"/>
                <v:imagedata o:title=""/>
                <o:lock v:ext="edit" aspectratio="f"/>
                <v:textbox>
                  <w:txbxContent>
                    <w:p>
                      <w:pPr>
                        <w:rPr>
                          <w:rFonts w:hint="eastAsia" w:ascii="仿宋" w:hAnsi="仿宋" w:eastAsia="仿宋"/>
                          <w:sz w:val="24"/>
                          <w:szCs w:val="24"/>
                        </w:rPr>
                      </w:pPr>
                      <w:r>
                        <w:rPr>
                          <w:rFonts w:hint="eastAsia" w:ascii="仿宋" w:hAnsi="仿宋" w:eastAsia="仿宋"/>
                          <w:sz w:val="24"/>
                          <w:szCs w:val="24"/>
                        </w:rPr>
                        <w:t>致谢</w:t>
                      </w:r>
                      <w:r>
                        <w:rPr>
                          <w:rFonts w:ascii="仿宋" w:hAnsi="仿宋" w:eastAsia="仿宋"/>
                          <w:sz w:val="24"/>
                          <w:szCs w:val="24"/>
                        </w:rPr>
                        <w:t>正文，</w:t>
                      </w:r>
                      <w:r>
                        <w:rPr>
                          <w:rFonts w:hint="eastAsia" w:ascii="仿宋" w:hAnsi="仿宋" w:eastAsia="仿宋"/>
                          <w:sz w:val="24"/>
                          <w:szCs w:val="24"/>
                        </w:rPr>
                        <w:t>宋体</w:t>
                      </w:r>
                      <w:r>
                        <w:rPr>
                          <w:rFonts w:ascii="仿宋" w:hAnsi="仿宋" w:eastAsia="仿宋"/>
                          <w:sz w:val="24"/>
                          <w:szCs w:val="24"/>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p>
    <w:p>
      <w:pPr>
        <w:spacing w:line="360" w:lineRule="auto"/>
        <w:jc w:val="center"/>
        <w:rPr>
          <w:rFonts w:ascii="Times New Roman" w:hAnsi="Times New Roman" w:eastAsia="微软雅黑"/>
          <w:sz w:val="24"/>
          <w:szCs w:val="24"/>
        </w:rPr>
      </w:pPr>
      <w:r>
        <w:rPr>
          <w:rFonts w:ascii="Times New Roman" w:hAnsi="Times New Roman" w:eastAsia="微软雅黑"/>
          <w:sz w:val="24"/>
          <w:szCs w:val="24"/>
        </w:rPr>
        <w:br w:type="page"/>
      </w:r>
      <w:r>
        <w:rPr>
          <w:rFonts w:hint="eastAsia" w:ascii="黑体" w:hAnsi="黑体" w:eastAsia="黑体"/>
          <w:b/>
          <w:sz w:val="32"/>
          <w:szCs w:val="32"/>
        </w:rPr>
        <mc:AlternateContent>
          <mc:Choice Requires="wps">
            <w:drawing>
              <wp:anchor distT="0" distB="0" distL="114300" distR="114300" simplePos="0" relativeHeight="251665408" behindDoc="0" locked="0" layoutInCell="1" allowOverlap="1">
                <wp:simplePos x="0" y="0"/>
                <wp:positionH relativeFrom="column">
                  <wp:posOffset>3835400</wp:posOffset>
                </wp:positionH>
                <wp:positionV relativeFrom="paragraph">
                  <wp:posOffset>-46355</wp:posOffset>
                </wp:positionV>
                <wp:extent cx="1988820" cy="768350"/>
                <wp:effectExtent l="659130" t="15875" r="19050" b="15875"/>
                <wp:wrapNone/>
                <wp:docPr id="4" name="矩形标注 4"/>
                <wp:cNvGraphicFramePr/>
                <a:graphic xmlns:a="http://schemas.openxmlformats.org/drawingml/2006/main">
                  <a:graphicData uri="http://schemas.microsoft.com/office/word/2010/wordprocessingShape">
                    <wps:wsp>
                      <wps:cNvSpPr/>
                      <wps:spPr>
                        <a:xfrm>
                          <a:off x="0" y="0"/>
                          <a:ext cx="1988820" cy="768350"/>
                        </a:xfrm>
                        <a:prstGeom prst="wedgeRectCallout">
                          <a:avLst>
                            <a:gd name="adj1" fmla="val -78370"/>
                            <a:gd name="adj2" fmla="val -27611"/>
                          </a:avLst>
                        </a:prstGeom>
                        <a:solidFill>
                          <a:srgbClr val="FFFFFF"/>
                        </a:solidFill>
                        <a:ln w="31750" cap="flat" cmpd="sng">
                          <a:solidFill>
                            <a:srgbClr val="70AD47"/>
                          </a:solidFill>
                          <a:prstDash val="solid"/>
                          <a:miter/>
                          <a:headEnd type="none" w="med" len="med"/>
                          <a:tailEnd type="none" w="med" len="med"/>
                        </a:ln>
                      </wps:spPr>
                      <wps:txbx>
                        <w:txbxContent>
                          <w:p>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wps:txbx>
                      <wps:bodyPr upright="1"/>
                    </wps:wsp>
                  </a:graphicData>
                </a:graphic>
              </wp:anchor>
            </w:drawing>
          </mc:Choice>
          <mc:Fallback>
            <w:pict>
              <v:shape id="_x0000_s1026" o:spid="_x0000_s1026" o:spt="61" type="#_x0000_t61" style="position:absolute;left:0pt;margin-left:302pt;margin-top:-3.65pt;height:60.5pt;width:156.6pt;z-index:251665408;mso-width-relative:page;mso-height-relative:page;" fillcolor="#FFFFFF" filled="t" stroked="t" coordsize="21600,21600" o:gfxdata="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E/6Ri2gAAAAoBAAAPAAAAAAAAAAEAIAAAACIAAABk&#10;cnMvZG93bnJldi54bWxQSwECFAAUAAAACACHTuJAeJ4udj0CAACPBAAADgAAAAAAAAABACAAAAAp&#10;AQAAZHJzL2Uyb0RvYy54bWxQSwUGAAAAAAYABgBZAQAA2AUAAAAA&#10;" adj="-6128,4836">
                <v:fill on="t" focussize="0,0"/>
                <v:stroke weight="2.5pt" color="#70AD47" joinstyle="miter"/>
                <v:imagedata o:title=""/>
                <o:lock v:ext="edit" aspectratio="f"/>
                <v:textbox>
                  <w:txbxContent>
                    <w:p>
                      <w:pPr>
                        <w:rPr>
                          <w:rFonts w:hint="eastAsia"/>
                        </w:rPr>
                      </w:pPr>
                      <w:r>
                        <w:rPr>
                          <w:rFonts w:hint="eastAsia"/>
                        </w:rPr>
                        <w:t>另起一页</w:t>
                      </w:r>
                      <w:r>
                        <w:t>，居中，黑体三号字，加粗</w:t>
                      </w:r>
                      <w:r>
                        <w:rPr>
                          <w:rFonts w:hint="eastAsia"/>
                        </w:rPr>
                        <w:t>，“附录”二字</w:t>
                      </w:r>
                      <w:r>
                        <w:t>中间空</w:t>
                      </w:r>
                      <w:r>
                        <w:rPr>
                          <w:rFonts w:hint="eastAsia"/>
                        </w:rPr>
                        <w:t>2个</w:t>
                      </w:r>
                      <w:r>
                        <w:t>字符。</w:t>
                      </w:r>
                    </w:p>
                  </w:txbxContent>
                </v:textbox>
              </v:shape>
            </w:pict>
          </mc:Fallback>
        </mc:AlternateContent>
      </w:r>
      <w:r>
        <w:rPr>
          <w:rFonts w:hint="eastAsia" w:ascii="黑体" w:hAnsi="黑体" w:eastAsia="黑体"/>
          <w:b/>
          <w:sz w:val="32"/>
          <w:szCs w:val="32"/>
        </w:rPr>
        <w:t>附  录</w:t>
      </w:r>
    </w:p>
    <w:p>
      <w:pPr>
        <w:spacing w:line="360" w:lineRule="auto"/>
        <w:rPr>
          <w:rFonts w:hint="eastAsia"/>
          <w:sz w:val="24"/>
          <w:szCs w:val="24"/>
        </w:rPr>
      </w:pPr>
    </w:p>
    <w:p>
      <w:pPr>
        <w:spacing w:line="360" w:lineRule="auto"/>
        <w:ind w:firstLine="480" w:firstLineChars="200"/>
        <w:rPr>
          <w:rFonts w:hint="eastAsia"/>
          <w:sz w:val="24"/>
          <w:szCs w:val="24"/>
        </w:rPr>
      </w:pPr>
      <w:r>
        <w:rPr>
          <w:rFonts w:hint="eastAsia"/>
          <w:sz w:val="24"/>
          <w:szCs w:val="24"/>
        </w:rPr>
        <w:t>附录的内容是对正文起补充说明作用的信息材料，可以是文字、表格、图形等形式。没有附录的毕业论文可以删除该项。</w:t>
      </w:r>
    </w:p>
    <w:p>
      <w:pPr>
        <w:spacing w:line="360" w:lineRule="auto"/>
        <w:ind w:firstLine="482" w:firstLineChars="200"/>
        <w:rPr>
          <w:rFonts w:hint="eastAsia"/>
          <w:b/>
          <w:bCs/>
          <w:color w:val="FF0000"/>
          <w:sz w:val="24"/>
          <w:szCs w:val="24"/>
        </w:rPr>
      </w:pPr>
      <w:r>
        <w:rPr>
          <w:rFonts w:hint="eastAsia"/>
          <w:b/>
          <w:bCs/>
          <w:color w:val="FF0000"/>
          <w:sz w:val="24"/>
          <w:szCs w:val="24"/>
        </w:rPr>
        <w:t>设计、美术类的毕业设计必须将作品的详细彩色图片资料和说明放在附录中</w:t>
      </w:r>
    </w:p>
    <w:p>
      <w:pPr>
        <w:spacing w:line="360" w:lineRule="auto"/>
        <w:ind w:firstLine="420" w:firstLineChars="200"/>
      </w:pPr>
    </w:p>
    <w:sectPr>
      <w:footerReference r:id="rId7" w:type="default"/>
      <w:footnotePr>
        <w:numFmt w:val="decimalEnclosedCircleChinese"/>
      </w:footnotePr>
      <w:pgSz w:w="11906" w:h="16838"/>
      <w:pgMar w:top="1418" w:right="1134" w:bottom="1418" w:left="1134" w:header="851" w:footer="992" w:gutter="284"/>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中雅宋_GBK">
    <w:altName w:val="微软雅黑"/>
    <w:panose1 w:val="02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7</w:t>
    </w:r>
    <w:r>
      <w:rPr>
        <w:rFonts w:ascii="Times New Roman" w:hAnsi="Times New Roman"/>
        <w:sz w:val="21"/>
        <w:szCs w:val="21"/>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pStyle w:val="2"/>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I</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8">
    <w:p>
      <w:r>
        <w:separator/>
      </w:r>
    </w:p>
  </w:footnote>
  <w:footnote w:type="continuationSeparator" w:id="9">
    <w:p>
      <w:r>
        <w:continuationSeparator/>
      </w:r>
    </w:p>
  </w:footnote>
  <w:footnote w:id="0">
    <w:p>
      <w:pPr>
        <w:pStyle w:val="5"/>
        <w:spacing w:line="240" w:lineRule="exact"/>
        <w:rPr>
          <w:rFonts w:ascii="宋体" w:hAnsi="宋体"/>
        </w:rPr>
      </w:pPr>
      <w:r>
        <w:rPr>
          <w:rStyle w:val="10"/>
          <w:rFonts w:ascii="Times New Roman" w:hAnsi="Times New Roman"/>
        </w:rPr>
        <w:footnoteRef/>
      </w:r>
      <w:r>
        <w:rPr>
          <w:rFonts w:ascii="Times New Roman" w:hAnsi="Times New Roman"/>
        </w:rPr>
        <w:t xml:space="preserve"> </w:t>
      </w:r>
      <w:r>
        <w:rPr>
          <w:rFonts w:ascii="宋体" w:hAnsi="宋体"/>
        </w:rPr>
        <w:t>熊子莹.博物馆文化衍生产品设计分析研究[D].</w:t>
      </w:r>
      <w:r>
        <w:rPr>
          <w:rFonts w:hint="eastAsia" w:ascii="宋体" w:hAnsi="宋体"/>
        </w:rPr>
        <w:t>杭州：</w:t>
      </w:r>
      <w:r>
        <w:rPr>
          <w:rFonts w:ascii="宋体" w:hAnsi="宋体"/>
        </w:rPr>
        <w:t>中国美术学院</w:t>
      </w:r>
      <w:r>
        <w:rPr>
          <w:rFonts w:hint="eastAsia" w:ascii="宋体" w:hAnsi="宋体"/>
        </w:rPr>
        <w:t>，</w:t>
      </w:r>
      <w:r>
        <w:rPr>
          <w:rFonts w:ascii="宋体" w:hAnsi="宋体"/>
        </w:rPr>
        <w:t>2010</w:t>
      </w:r>
      <w:r>
        <w:rPr>
          <w:rFonts w:hint="eastAsia" w:ascii="宋体" w:hAnsi="宋体"/>
        </w:rPr>
        <w:t>：</w:t>
      </w:r>
      <w:r>
        <w:rPr>
          <w:rFonts w:ascii="宋体" w:hAnsi="宋体"/>
        </w:rPr>
        <w:t>50.</w:t>
      </w:r>
    </w:p>
  </w:footnote>
  <w:footnote w:id="1">
    <w:p>
      <w:pPr>
        <w:spacing w:line="240" w:lineRule="exact"/>
        <w:rPr>
          <w:rFonts w:hint="eastAsia" w:ascii="宋体" w:hAnsi="宋体"/>
          <w:sz w:val="18"/>
          <w:szCs w:val="18"/>
        </w:rPr>
      </w:pPr>
      <w:r>
        <w:rPr>
          <w:rStyle w:val="10"/>
          <w:rFonts w:ascii="Times New Roman" w:hAnsi="Times New Roman"/>
          <w:sz w:val="18"/>
          <w:szCs w:val="18"/>
        </w:rPr>
        <w:footnoteRef/>
      </w:r>
      <w:r>
        <w:rPr>
          <w:rFonts w:ascii="Times New Roman" w:hAnsi="Times New Roman"/>
          <w:sz w:val="18"/>
          <w:szCs w:val="18"/>
        </w:rPr>
        <w:t xml:space="preserve"> </w:t>
      </w:r>
      <w:r>
        <w:rPr>
          <w:rFonts w:ascii="宋体" w:hAnsi="宋体"/>
          <w:sz w:val="18"/>
          <w:szCs w:val="18"/>
        </w:rPr>
        <w:t>张莹.博物馆文化创意商品设计研究[D].</w:t>
      </w:r>
      <w:r>
        <w:rPr>
          <w:rFonts w:hint="eastAsia" w:ascii="宋体" w:hAnsi="宋体"/>
          <w:sz w:val="18"/>
          <w:szCs w:val="18"/>
        </w:rPr>
        <w:t>福州：</w:t>
      </w:r>
      <w:r>
        <w:rPr>
          <w:rFonts w:ascii="宋体" w:hAnsi="宋体"/>
          <w:sz w:val="18"/>
          <w:szCs w:val="18"/>
        </w:rPr>
        <w:t>福州大学</w:t>
      </w:r>
      <w:r>
        <w:rPr>
          <w:rFonts w:hint="eastAsia" w:ascii="宋体" w:hAnsi="宋体"/>
          <w:sz w:val="18"/>
          <w:szCs w:val="18"/>
        </w:rPr>
        <w:t>，</w:t>
      </w:r>
      <w:r>
        <w:rPr>
          <w:rFonts w:ascii="宋体" w:hAnsi="宋体"/>
          <w:sz w:val="18"/>
          <w:szCs w:val="18"/>
        </w:rPr>
        <w:t>2010</w:t>
      </w:r>
      <w:r>
        <w:rPr>
          <w:rFonts w:hint="eastAsia" w:ascii="宋体" w:hAnsi="宋体"/>
          <w:sz w:val="18"/>
          <w:szCs w:val="18"/>
        </w:rPr>
        <w:t>：4</w:t>
      </w:r>
      <w:r>
        <w:rPr>
          <w:rFonts w:ascii="宋体" w:hAnsi="宋体"/>
          <w:sz w:val="18"/>
          <w:szCs w:val="18"/>
        </w:rPr>
        <w:t>1-42</w:t>
      </w:r>
      <w:r>
        <w:rPr>
          <w:rFonts w:hint="eastAsia" w:ascii="宋体" w:hAnsi="宋体"/>
          <w:sz w:val="18"/>
          <w:szCs w:val="18"/>
        </w:rPr>
        <w:t>.</w:t>
      </w:r>
    </w:p>
  </w:footnote>
  <w:footnote w:id="2">
    <w:p>
      <w:pPr>
        <w:spacing w:line="240" w:lineRule="exact"/>
        <w:rPr>
          <w:rFonts w:ascii="宋体" w:hAnsi="宋体"/>
          <w:sz w:val="18"/>
          <w:szCs w:val="18"/>
        </w:rPr>
      </w:pPr>
      <w:r>
        <w:rPr>
          <w:rStyle w:val="10"/>
          <w:rFonts w:ascii="Times New Roman" w:hAnsi="Times New Roman"/>
          <w:sz w:val="18"/>
          <w:szCs w:val="18"/>
        </w:rPr>
        <w:footnoteRef/>
      </w:r>
      <w:r>
        <w:rPr>
          <w:rFonts w:ascii="Times New Roman" w:hAnsi="Times New Roman"/>
          <w:sz w:val="18"/>
          <w:szCs w:val="18"/>
        </w:rPr>
        <w:t xml:space="preserve"> </w:t>
      </w:r>
      <w:r>
        <w:rPr>
          <w:rFonts w:ascii="宋体" w:hAnsi="宋体"/>
          <w:sz w:val="18"/>
          <w:szCs w:val="18"/>
        </w:rPr>
        <w:t>武源.卡通风格文化创意产品设计研究[D].</w:t>
      </w:r>
      <w:r>
        <w:rPr>
          <w:rFonts w:hint="eastAsia" w:ascii="宋体" w:hAnsi="宋体"/>
          <w:sz w:val="18"/>
          <w:szCs w:val="18"/>
        </w:rPr>
        <w:t>苏州：</w:t>
      </w:r>
      <w:r>
        <w:rPr>
          <w:rFonts w:ascii="宋体" w:hAnsi="宋体"/>
          <w:sz w:val="18"/>
          <w:szCs w:val="18"/>
        </w:rPr>
        <w:t>苏州大学</w:t>
      </w:r>
      <w:r>
        <w:rPr>
          <w:rFonts w:hint="eastAsia" w:ascii="宋体" w:hAnsi="宋体"/>
          <w:sz w:val="18"/>
          <w:szCs w:val="18"/>
        </w:rPr>
        <w:t>，</w:t>
      </w:r>
      <w:r>
        <w:rPr>
          <w:rFonts w:ascii="宋体" w:hAnsi="宋体"/>
          <w:sz w:val="18"/>
          <w:szCs w:val="18"/>
        </w:rPr>
        <w:t>2015</w:t>
      </w:r>
      <w:r>
        <w:rPr>
          <w:rFonts w:hint="eastAsia" w:ascii="宋体" w:hAnsi="宋体"/>
          <w:sz w:val="18"/>
          <w:szCs w:val="18"/>
        </w:rPr>
        <w:t>：</w:t>
      </w:r>
      <w:r>
        <w:rPr>
          <w:rFonts w:ascii="宋体" w:hAnsi="宋体"/>
          <w:sz w:val="18"/>
          <w:szCs w:val="18"/>
        </w:rPr>
        <w:t>13-14.</w:t>
      </w:r>
    </w:p>
    <w:p>
      <w:pPr>
        <w:pStyle w:val="5"/>
        <w:rPr>
          <w:rFonts w:hint="eastAsia" w:ascii="宋体" w:hAnsi="宋体"/>
        </w:rPr>
      </w:pPr>
    </w:p>
  </w:footnote>
  <w:footnote w:id="3">
    <w:p>
      <w:pPr>
        <w:pStyle w:val="5"/>
        <w:spacing w:line="240" w:lineRule="exact"/>
        <w:rPr>
          <w:rFonts w:hint="eastAsia" w:ascii="宋体" w:hAnsi="宋体"/>
        </w:rPr>
      </w:pPr>
      <w:r>
        <w:rPr>
          <w:rStyle w:val="10"/>
          <w:rFonts w:ascii="Times New Roman" w:hAnsi="Times New Roman"/>
        </w:rPr>
        <w:footnoteRef/>
      </w:r>
      <w:r>
        <w:rPr>
          <w:rFonts w:ascii="Times New Roman" w:hAnsi="Times New Roman"/>
        </w:rPr>
        <w:t xml:space="preserve"> </w:t>
      </w:r>
      <w:r>
        <w:rPr>
          <w:rFonts w:hint="eastAsia" w:ascii="宋体" w:hAnsi="宋体"/>
        </w:rPr>
        <w:t>九歌</w:t>
      </w:r>
      <w:r>
        <w:rPr>
          <w:rFonts w:hint="eastAsia" w:ascii="宋体"/>
        </w:rPr>
        <w:t>．</w:t>
      </w:r>
      <w:r>
        <w:rPr>
          <w:rFonts w:hint="eastAsia" w:ascii="宋体" w:hAnsi="宋体"/>
        </w:rPr>
        <w:t>台北故宫的“文创”生意</w:t>
      </w:r>
      <w:r>
        <w:rPr>
          <w:rFonts w:ascii="宋体" w:hAnsi="宋体"/>
        </w:rPr>
        <w:t>[J]</w:t>
      </w:r>
      <w:r>
        <w:rPr>
          <w:rFonts w:hint="eastAsia" w:ascii="宋体" w:hAnsi="宋体"/>
        </w:rPr>
        <w:t>．新商务周刊，</w:t>
      </w:r>
      <w:r>
        <w:rPr>
          <w:rFonts w:ascii="宋体" w:hAnsi="宋体"/>
        </w:rPr>
        <w:t>2013（</w:t>
      </w:r>
      <w:r>
        <w:rPr>
          <w:rFonts w:hint="eastAsia" w:ascii="宋体" w:hAnsi="宋体"/>
        </w:rPr>
        <w:t>14</w:t>
      </w:r>
      <w:r>
        <w:rPr>
          <w:rFonts w:ascii="宋体" w:hAnsi="宋体"/>
        </w:rPr>
        <w:t>）</w:t>
      </w:r>
      <w:r>
        <w:rPr>
          <w:rFonts w:hint="eastAsia" w:ascii="宋体" w:hAnsi="宋体"/>
        </w:rPr>
        <w:t>：76-77．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8"/>
    <w:footnote w:id="9"/>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Y2EyMmJjMThiYTVjZGEzZWZkNWFjNjhhOTdmMTkifQ=="/>
  </w:docVars>
  <w:rsids>
    <w:rsidRoot w:val="60D51157"/>
    <w:rsid w:val="093A7BD7"/>
    <w:rsid w:val="0FA826FB"/>
    <w:rsid w:val="213F5933"/>
    <w:rsid w:val="24C46318"/>
    <w:rsid w:val="26C80178"/>
    <w:rsid w:val="2936586D"/>
    <w:rsid w:val="2BA838E5"/>
    <w:rsid w:val="2BE53734"/>
    <w:rsid w:val="2EF44200"/>
    <w:rsid w:val="33D068BE"/>
    <w:rsid w:val="38A071A7"/>
    <w:rsid w:val="39CC3943"/>
    <w:rsid w:val="3D271C45"/>
    <w:rsid w:val="40730CFD"/>
    <w:rsid w:val="47136D96"/>
    <w:rsid w:val="60D51157"/>
    <w:rsid w:val="62854B94"/>
    <w:rsid w:val="66650F64"/>
    <w:rsid w:val="66742F55"/>
    <w:rsid w:val="6F7915DC"/>
    <w:rsid w:val="768B2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autoRedefine/>
    <w:qFormat/>
    <w:uiPriority w:val="39"/>
    <w:pPr>
      <w:widowControl/>
      <w:spacing w:after="100" w:line="276" w:lineRule="auto"/>
      <w:jc w:val="left"/>
    </w:pPr>
    <w:rPr>
      <w:kern w:val="0"/>
      <w:sz w:val="22"/>
    </w:rPr>
  </w:style>
  <w:style w:type="paragraph" w:styleId="5">
    <w:name w:val="footnote text"/>
    <w:basedOn w:val="1"/>
    <w:qFormat/>
    <w:uiPriority w:val="0"/>
    <w:pPr>
      <w:snapToGrid w:val="0"/>
      <w:jc w:val="left"/>
    </w:pPr>
    <w:rPr>
      <w:sz w:val="18"/>
      <w:szCs w:val="18"/>
    </w:rPr>
  </w:style>
  <w:style w:type="paragraph" w:styleId="6">
    <w:name w:val="HTML Preformatted"/>
    <w:basedOn w:val="1"/>
    <w:autoRedefine/>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9">
    <w:name w:val="page number"/>
    <w:autoRedefine/>
    <w:qFormat/>
    <w:uiPriority w:val="0"/>
  </w:style>
  <w:style w:type="character" w:styleId="10">
    <w:name w:val="footnote reference"/>
    <w:autoRedefine/>
    <w:qFormat/>
    <w:uiPriority w:val="0"/>
    <w:rPr>
      <w:vertAlign w:val="superscript"/>
    </w:rPr>
  </w:style>
  <w:style w:type="paragraph" w:customStyle="1" w:styleId="11">
    <w:name w:val="_Style 52"/>
    <w:basedOn w:val="1"/>
    <w:next w:val="12"/>
    <w:autoRedefine/>
    <w:qFormat/>
    <w:uiPriority w:val="34"/>
    <w:pPr>
      <w:widowControl/>
      <w:ind w:firstLine="420" w:firstLineChars="200"/>
      <w:jc w:val="left"/>
    </w:pPr>
    <w:rPr>
      <w:rFonts w:ascii="宋体" w:hAnsi="宋体" w:cs="宋体"/>
      <w:kern w:val="0"/>
      <w:sz w:val="24"/>
      <w:szCs w:val="24"/>
    </w:rPr>
  </w:style>
  <w:style w:type="paragraph" w:styleId="12">
    <w:name w:val="List Paragraph"/>
    <w:basedOn w:val="1"/>
    <w:autoRedefine/>
    <w:qFormat/>
    <w:uiPriority w:val="34"/>
    <w:pPr>
      <w:widowControl/>
      <w:ind w:firstLine="420" w:firstLineChars="200"/>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2024-07-02T09:26:00Z</dcterms:created>
  <dc:creator>LLY</dc:creator>
  <cp:lastModifiedBy>LLY</cp:lastModifiedBy>
  <dcterms:modified xsi:type="dcterms:W3CDTF">2024-07-03T09:57:49Z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03A28DF8FD864E45978956097FCDDEEE_11</vt:lpwstr>
  </property>
</Properties>
</file>